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BAD" w:rsidRPr="007430FD" w:rsidRDefault="00465BAD" w:rsidP="00D7685F">
      <w:pPr>
        <w:tabs>
          <w:tab w:val="left" w:pos="567"/>
        </w:tabs>
        <w:jc w:val="center"/>
      </w:pPr>
    </w:p>
    <w:tbl>
      <w:tblPr>
        <w:tblW w:w="10605" w:type="dxa"/>
        <w:tblInd w:w="-765"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465BAD" w:rsidRPr="00E90C64" w:rsidTr="00D012FA">
        <w:trPr>
          <w:trHeight w:val="1532"/>
        </w:trPr>
        <w:tc>
          <w:tcPr>
            <w:tcW w:w="4751"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noProof/>
                <w:szCs w:val="16"/>
                <w:lang w:eastAsia="ru-RU"/>
              </w:rPr>
            </w:pPr>
            <w:r w:rsidRPr="00E90C64">
              <w:rPr>
                <w:rFonts w:ascii="NewtonITT" w:hAnsi="NewtonITT" w:cs="Arial"/>
                <w:b/>
                <w:bCs/>
                <w:szCs w:val="16"/>
                <w:lang w:eastAsia="ru-RU"/>
              </w:rPr>
              <w:t>БАШ</w:t>
            </w:r>
            <w:r w:rsidR="006F4D24" w:rsidRPr="006F4D24">
              <w:rPr>
                <w:rFonts w:ascii="NewtonITT" w:hAnsi="NewtonITT" w:cs="Arial"/>
                <w:b/>
                <w:bCs/>
                <w:szCs w:val="16"/>
                <w:lang w:val="ba-RU" w:eastAsia="ru-RU"/>
              </w:rPr>
              <w:t>Ҡ</w:t>
            </w:r>
            <w:r w:rsidRPr="00E90C64">
              <w:rPr>
                <w:rFonts w:ascii="NewtonITT" w:hAnsi="NewtonITT" w:cs="Arial"/>
                <w:b/>
                <w:bCs/>
                <w:szCs w:val="16"/>
                <w:lang w:eastAsia="ru-RU"/>
              </w:rPr>
              <w:t>ОРТОСТАН РЕСПУБЛИКА</w:t>
            </w:r>
            <w:r w:rsidR="00AB69B4" w:rsidRPr="00AB69B4">
              <w:rPr>
                <w:rFonts w:ascii="NewtonITT" w:hAnsi="NewtonITT" w:cs="Lucida Sans Unicode"/>
                <w:b/>
                <w:szCs w:val="20"/>
                <w:lang w:eastAsia="ru-RU"/>
              </w:rPr>
              <w:t>Һ</w:t>
            </w:r>
            <w:r w:rsidRPr="00E90C64">
              <w:rPr>
                <w:rFonts w:ascii="NewtonITT" w:hAnsi="NewtonITT" w:cs="Arial"/>
                <w:b/>
                <w:bCs/>
                <w:szCs w:val="16"/>
                <w:lang w:eastAsia="ru-RU"/>
              </w:rPr>
              <w:t>Ы</w:t>
            </w:r>
          </w:p>
          <w:p w:rsidR="00465BAD" w:rsidRPr="00E90C64" w:rsidRDefault="00465BAD" w:rsidP="00D012FA">
            <w:pPr>
              <w:ind w:left="40"/>
              <w:jc w:val="center"/>
              <w:rPr>
                <w:rFonts w:ascii="NewtonITT" w:hAnsi="NewtonITT"/>
                <w:b/>
                <w:sz w:val="30"/>
                <w:szCs w:val="30"/>
                <w:lang w:eastAsia="ru-RU"/>
              </w:rPr>
            </w:pPr>
            <w:r w:rsidRPr="00E90C64">
              <w:rPr>
                <w:rFonts w:ascii="NewtonITT" w:hAnsi="NewtonITT"/>
                <w:b/>
                <w:sz w:val="30"/>
                <w:lang w:eastAsia="ru-RU"/>
              </w:rPr>
              <w:t xml:space="preserve">Октябрьский </w:t>
            </w:r>
            <w:proofErr w:type="spellStart"/>
            <w:r w:rsidRPr="00E90C64">
              <w:rPr>
                <w:rFonts w:ascii="NewtonITT" w:hAnsi="NewtonITT" w:cs="Lucida Sans Unicode"/>
                <w:b/>
                <w:sz w:val="30"/>
                <w:lang w:eastAsia="ru-RU"/>
              </w:rPr>
              <w:t>ҡ</w:t>
            </w:r>
            <w:r w:rsidRPr="00E90C64">
              <w:rPr>
                <w:rFonts w:ascii="NewtonITT" w:hAnsi="NewtonITT"/>
                <w:b/>
                <w:sz w:val="30"/>
                <w:lang w:eastAsia="ru-RU"/>
              </w:rPr>
              <w:t>алаһы</w:t>
            </w:r>
            <w:proofErr w:type="spellEnd"/>
            <w:r w:rsidRPr="00E90C64">
              <w:rPr>
                <w:rFonts w:ascii="NewtonITT" w:hAnsi="NewtonITT"/>
                <w:b/>
                <w:sz w:val="30"/>
                <w:lang w:eastAsia="ru-RU"/>
              </w:rPr>
              <w:br/>
            </w:r>
            <w:proofErr w:type="spellStart"/>
            <w:r w:rsidRPr="00E90C64">
              <w:rPr>
                <w:rFonts w:ascii="NewtonITT" w:hAnsi="NewtonITT" w:cs="Lucida Sans Unicode"/>
                <w:b/>
                <w:sz w:val="30"/>
                <w:szCs w:val="30"/>
                <w:lang w:eastAsia="ru-RU"/>
              </w:rPr>
              <w:t>ҡ</w:t>
            </w:r>
            <w:r w:rsidRPr="00E90C64">
              <w:rPr>
                <w:rFonts w:ascii="NewtonITT" w:hAnsi="NewtonITT"/>
                <w:b/>
                <w:sz w:val="30"/>
                <w:szCs w:val="30"/>
                <w:lang w:eastAsia="ru-RU"/>
              </w:rPr>
              <w:t>ала</w:t>
            </w:r>
            <w:proofErr w:type="spellEnd"/>
            <w:r w:rsidRPr="00E90C64">
              <w:rPr>
                <w:rFonts w:ascii="NewtonITT" w:hAnsi="NewtonITT"/>
                <w:b/>
                <w:sz w:val="30"/>
                <w:szCs w:val="30"/>
                <w:lang w:eastAsia="ru-RU"/>
              </w:rPr>
              <w:t xml:space="preserve"> </w:t>
            </w:r>
            <w:proofErr w:type="spellStart"/>
            <w:r w:rsidRPr="00E90C64">
              <w:rPr>
                <w:rFonts w:ascii="NewtonITT" w:hAnsi="NewtonITT"/>
                <w:b/>
                <w:sz w:val="30"/>
                <w:szCs w:val="30"/>
                <w:lang w:eastAsia="ru-RU"/>
              </w:rPr>
              <w:t>округы</w:t>
            </w:r>
            <w:proofErr w:type="spellEnd"/>
            <w:r w:rsidRPr="00E90C64">
              <w:rPr>
                <w:rFonts w:ascii="NewtonITT" w:hAnsi="NewtonITT"/>
                <w:b/>
                <w:sz w:val="30"/>
                <w:szCs w:val="30"/>
                <w:lang w:eastAsia="ru-RU"/>
              </w:rPr>
              <w:t xml:space="preserve"> </w:t>
            </w:r>
          </w:p>
          <w:p w:rsidR="00465BAD" w:rsidRPr="00E90C64" w:rsidRDefault="00465BAD" w:rsidP="00D012FA">
            <w:pPr>
              <w:ind w:left="40"/>
              <w:jc w:val="center"/>
              <w:rPr>
                <w:rFonts w:ascii="NewtonITT" w:hAnsi="NewtonITT"/>
                <w:b/>
                <w:sz w:val="30"/>
                <w:szCs w:val="30"/>
                <w:lang w:eastAsia="ru-RU"/>
              </w:rPr>
            </w:pPr>
            <w:r w:rsidRPr="00E90C64">
              <w:rPr>
                <w:rFonts w:ascii="NewtonITT" w:hAnsi="NewtonITT"/>
                <w:b/>
                <w:sz w:val="30"/>
                <w:szCs w:val="30"/>
                <w:lang w:eastAsia="ru-RU"/>
              </w:rPr>
              <w:t>ХАКИМИӘТЕ</w:t>
            </w:r>
          </w:p>
          <w:p w:rsidR="00465BAD" w:rsidRPr="00E90C64" w:rsidRDefault="00465BAD" w:rsidP="00D012FA">
            <w:pPr>
              <w:spacing w:before="100"/>
              <w:ind w:left="318" w:right="198"/>
              <w:jc w:val="center"/>
              <w:rPr>
                <w:rFonts w:ascii="NewtonITT" w:hAnsi="NewtonITT" w:cs="Arial"/>
                <w:bCs/>
                <w:noProof/>
                <w:sz w:val="20"/>
                <w:szCs w:val="16"/>
                <w:lang w:eastAsia="ru-RU"/>
              </w:rPr>
            </w:pPr>
            <w:r w:rsidRPr="00E90C64">
              <w:rPr>
                <w:rFonts w:ascii="NewtonITT" w:hAnsi="NewtonITT" w:cs="Arial"/>
                <w:bCs/>
                <w:noProof/>
                <w:szCs w:val="16"/>
                <w:lang w:eastAsia="ru-RU"/>
              </w:rPr>
              <w:t>452600,</w:t>
            </w:r>
            <w:r w:rsidRPr="00E90C64">
              <w:rPr>
                <w:rFonts w:ascii="NewtonITT" w:hAnsi="NewtonITT" w:cs="Arial"/>
                <w:bCs/>
                <w:szCs w:val="16"/>
                <w:lang w:eastAsia="ru-RU"/>
              </w:rPr>
              <w:t xml:space="preserve"> Октябрьский </w:t>
            </w:r>
            <w:proofErr w:type="spellStart"/>
            <w:r w:rsidRPr="00E90C64">
              <w:rPr>
                <w:rFonts w:ascii="NewtonITT" w:hAnsi="NewtonITT" w:cs="Arial"/>
                <w:bCs/>
                <w:szCs w:val="16"/>
                <w:lang w:eastAsia="ru-RU"/>
              </w:rPr>
              <w:t>ҡалаһы</w:t>
            </w:r>
            <w:proofErr w:type="spellEnd"/>
            <w:r w:rsidRPr="00E90C64">
              <w:rPr>
                <w:rFonts w:ascii="NewtonITT" w:hAnsi="NewtonITT" w:cs="Arial"/>
                <w:bCs/>
                <w:szCs w:val="16"/>
                <w:lang w:eastAsia="ru-RU"/>
              </w:rPr>
              <w:t>,</w:t>
            </w:r>
            <w:r w:rsidRPr="00E90C64">
              <w:rPr>
                <w:rFonts w:ascii="NewtonITT" w:hAnsi="NewtonITT" w:cs="Arial"/>
                <w:bCs/>
                <w:szCs w:val="16"/>
                <w:lang w:eastAsia="ru-RU"/>
              </w:rPr>
              <w:br/>
              <w:t xml:space="preserve">Чапаев </w:t>
            </w:r>
            <w:proofErr w:type="spellStart"/>
            <w:r w:rsidRPr="00E90C64">
              <w:rPr>
                <w:rFonts w:ascii="NewtonITT" w:hAnsi="NewtonITT" w:cs="Arial"/>
                <w:bCs/>
                <w:szCs w:val="16"/>
                <w:lang w:eastAsia="ru-RU"/>
              </w:rPr>
              <w:t>урамы</w:t>
            </w:r>
            <w:proofErr w:type="spellEnd"/>
            <w:r w:rsidRPr="00E90C64">
              <w:rPr>
                <w:rFonts w:ascii="NewtonITT" w:hAnsi="NewtonITT" w:cs="Arial"/>
                <w:bCs/>
                <w:szCs w:val="16"/>
                <w:lang w:eastAsia="ru-RU"/>
              </w:rPr>
              <w:t>,</w:t>
            </w:r>
            <w:r w:rsidRPr="00E90C64">
              <w:rPr>
                <w:rFonts w:ascii="NewtonITT" w:hAnsi="NewtonITT" w:cs="Arial"/>
                <w:bCs/>
                <w:noProof/>
                <w:szCs w:val="16"/>
                <w:lang w:eastAsia="ru-RU"/>
              </w:rPr>
              <w:t xml:space="preserve"> 23</w:t>
            </w:r>
          </w:p>
        </w:tc>
        <w:tc>
          <w:tcPr>
            <w:tcW w:w="1615" w:type="dxa"/>
            <w:tcBorders>
              <w:top w:val="nil"/>
              <w:left w:val="nil"/>
              <w:bottom w:val="thinThickSmallGap" w:sz="18" w:space="0" w:color="auto"/>
              <w:right w:val="nil"/>
            </w:tcBorders>
            <w:vAlign w:val="center"/>
          </w:tcPr>
          <w:p w:rsidR="00465BAD" w:rsidRPr="00FC63F3" w:rsidRDefault="00465BAD" w:rsidP="00D012FA">
            <w:pPr>
              <w:spacing w:line="338" w:lineRule="auto"/>
              <w:ind w:left="-140" w:firstLine="32"/>
              <w:jc w:val="center"/>
              <w:rPr>
                <w:rFonts w:ascii="NewtonITT" w:hAnsi="NewtonITT"/>
                <w:szCs w:val="20"/>
                <w:lang w:eastAsia="ru-RU"/>
              </w:rPr>
            </w:pPr>
          </w:p>
          <w:p w:rsidR="00465BAD" w:rsidRPr="00FC63F3" w:rsidRDefault="00465BAD" w:rsidP="00D012FA">
            <w:pPr>
              <w:spacing w:line="338" w:lineRule="auto"/>
              <w:ind w:left="520" w:firstLine="720"/>
              <w:jc w:val="center"/>
              <w:rPr>
                <w:rFonts w:ascii="NewtonITT" w:hAnsi="NewtonITT"/>
                <w:lang w:eastAsia="ru-RU"/>
              </w:rPr>
            </w:pPr>
            <w:r>
              <w:rPr>
                <w:rFonts w:ascii="NewtonITT" w:hAnsi="NewtonITT"/>
                <w:noProof/>
                <w:lang w:eastAsia="ru-RU"/>
              </w:rPr>
              <w:drawing>
                <wp:anchor distT="0" distB="0" distL="114300" distR="114300" simplePos="0" relativeHeight="251659264" behindDoc="0" locked="0" layoutInCell="1" allowOverlap="1">
                  <wp:simplePos x="0" y="0"/>
                  <wp:positionH relativeFrom="column">
                    <wp:posOffset>160655</wp:posOffset>
                  </wp:positionH>
                  <wp:positionV relativeFrom="paragraph">
                    <wp:posOffset>95885</wp:posOffset>
                  </wp:positionV>
                  <wp:extent cx="685800" cy="684530"/>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85800" cy="684530"/>
                          </a:xfrm>
                          <a:prstGeom prst="rect">
                            <a:avLst/>
                          </a:prstGeom>
                          <a:noFill/>
                        </pic:spPr>
                      </pic:pic>
                    </a:graphicData>
                  </a:graphic>
                </wp:anchor>
              </w:drawing>
            </w:r>
          </w:p>
        </w:tc>
        <w:tc>
          <w:tcPr>
            <w:tcW w:w="4239"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szCs w:val="16"/>
                <w:lang w:eastAsia="ru-RU"/>
              </w:rPr>
            </w:pPr>
            <w:r w:rsidRPr="00E90C64">
              <w:rPr>
                <w:rFonts w:ascii="NewtonITT" w:hAnsi="NewtonITT" w:cs="Arial"/>
                <w:b/>
                <w:bCs/>
                <w:szCs w:val="16"/>
                <w:lang w:eastAsia="ru-RU"/>
              </w:rPr>
              <w:t>РЕСПУБЛИКА БАШКОРТОСТАН</w:t>
            </w:r>
          </w:p>
          <w:p w:rsidR="00465BAD" w:rsidRPr="00E90C64" w:rsidRDefault="00465BAD" w:rsidP="00D012FA">
            <w:pPr>
              <w:ind w:left="40"/>
              <w:jc w:val="center"/>
              <w:rPr>
                <w:rFonts w:ascii="NewtonITT" w:hAnsi="NewtonITT"/>
                <w:b/>
                <w:sz w:val="30"/>
                <w:lang w:eastAsia="ru-RU"/>
              </w:rPr>
            </w:pPr>
            <w:r w:rsidRPr="00E90C64">
              <w:rPr>
                <w:rFonts w:ascii="NewtonITT" w:hAnsi="NewtonITT"/>
                <w:b/>
                <w:sz w:val="30"/>
                <w:lang w:eastAsia="ru-RU"/>
              </w:rPr>
              <w:t>АДМИНИСТРАЦИЯ</w:t>
            </w:r>
          </w:p>
          <w:p w:rsidR="00465BAD" w:rsidRPr="00E90C64" w:rsidRDefault="00465BAD" w:rsidP="00D012FA">
            <w:pPr>
              <w:ind w:left="40"/>
              <w:jc w:val="center"/>
              <w:rPr>
                <w:rFonts w:ascii="NewtonITT" w:hAnsi="NewtonITT"/>
                <w:sz w:val="30"/>
                <w:lang w:eastAsia="ru-RU"/>
              </w:rPr>
            </w:pPr>
            <w:r w:rsidRPr="00E90C64">
              <w:rPr>
                <w:rFonts w:ascii="NewtonITT" w:hAnsi="NewtonITT"/>
                <w:b/>
                <w:sz w:val="30"/>
                <w:lang w:eastAsia="ru-RU"/>
              </w:rPr>
              <w:t>городского округа</w:t>
            </w:r>
            <w:r w:rsidRPr="00E90C64">
              <w:rPr>
                <w:rFonts w:ascii="NewtonITT" w:hAnsi="NewtonITT"/>
                <w:b/>
                <w:sz w:val="30"/>
                <w:lang w:eastAsia="ru-RU"/>
              </w:rPr>
              <w:br/>
              <w:t>город Октябрьский</w:t>
            </w:r>
          </w:p>
          <w:p w:rsidR="00465BAD" w:rsidRPr="00E90C64" w:rsidRDefault="00465BAD" w:rsidP="00D012FA">
            <w:pPr>
              <w:spacing w:before="120" w:after="120"/>
              <w:ind w:left="318" w:right="198"/>
              <w:jc w:val="center"/>
              <w:rPr>
                <w:rFonts w:ascii="NewtonITT" w:hAnsi="NewtonITT" w:cs="Arial"/>
                <w:bCs/>
                <w:noProof/>
                <w:sz w:val="20"/>
                <w:szCs w:val="16"/>
                <w:lang w:eastAsia="ru-RU"/>
              </w:rPr>
            </w:pPr>
            <w:r w:rsidRPr="00E90C64">
              <w:rPr>
                <w:rFonts w:ascii="NewtonITT" w:hAnsi="NewtonITT" w:cs="Arial"/>
                <w:bCs/>
                <w:noProof/>
                <w:szCs w:val="16"/>
                <w:lang w:eastAsia="ru-RU"/>
              </w:rPr>
              <w:t>452600,</w:t>
            </w:r>
            <w:r w:rsidRPr="00E90C64">
              <w:rPr>
                <w:rFonts w:ascii="NewtonITT" w:hAnsi="NewtonITT" w:cs="Arial"/>
                <w:bCs/>
                <w:szCs w:val="16"/>
                <w:lang w:eastAsia="ru-RU"/>
              </w:rPr>
              <w:t xml:space="preserve"> город Октябрьский,</w:t>
            </w:r>
            <w:r w:rsidRPr="00E90C64">
              <w:rPr>
                <w:rFonts w:ascii="NewtonITT" w:hAnsi="NewtonITT" w:cs="Arial"/>
                <w:bCs/>
                <w:szCs w:val="16"/>
                <w:lang w:eastAsia="ru-RU"/>
              </w:rPr>
              <w:br/>
              <w:t>улица Чапаева,</w:t>
            </w:r>
            <w:r w:rsidRPr="00E90C64">
              <w:rPr>
                <w:rFonts w:ascii="NewtonITT" w:hAnsi="NewtonITT" w:cs="Arial"/>
                <w:bCs/>
                <w:noProof/>
                <w:szCs w:val="16"/>
                <w:lang w:eastAsia="ru-RU"/>
              </w:rPr>
              <w:t xml:space="preserve"> 23</w:t>
            </w:r>
          </w:p>
        </w:tc>
      </w:tr>
    </w:tbl>
    <w:p w:rsidR="00465BAD" w:rsidRPr="00E90C64" w:rsidRDefault="00465BAD" w:rsidP="00465BAD">
      <w:pPr>
        <w:spacing w:line="338" w:lineRule="auto"/>
        <w:jc w:val="both"/>
        <w:rPr>
          <w:rFonts w:ascii="NewtonITT" w:hAnsi="NewtonITT"/>
          <w:sz w:val="16"/>
          <w:szCs w:val="20"/>
          <w:lang w:eastAsia="ru-RU"/>
        </w:rPr>
      </w:pPr>
    </w:p>
    <w:p w:rsidR="00465BAD" w:rsidRPr="00E90C64" w:rsidRDefault="00465BAD" w:rsidP="00465BAD">
      <w:pPr>
        <w:spacing w:line="360" w:lineRule="auto"/>
        <w:jc w:val="center"/>
        <w:rPr>
          <w:rFonts w:ascii="NewtonITT" w:hAnsi="NewtonITT" w:cs="Arial"/>
          <w:szCs w:val="40"/>
          <w:lang w:eastAsia="ru-RU"/>
        </w:rPr>
      </w:pPr>
      <w:r>
        <w:rPr>
          <w:rFonts w:ascii="NewtonITT" w:hAnsi="NewtonITT" w:cs="Arial"/>
          <w:b/>
          <w:bCs/>
          <w:spacing w:val="50"/>
          <w:sz w:val="38"/>
          <w:szCs w:val="16"/>
          <w:lang w:eastAsia="ru-RU"/>
        </w:rPr>
        <w:t xml:space="preserve">   </w:t>
      </w:r>
      <w:r w:rsidR="003C4E92" w:rsidRPr="003C4E92">
        <w:rPr>
          <w:rFonts w:ascii="NewtonITT" w:hAnsi="NewtonITT"/>
          <w:b/>
          <w:bCs/>
          <w:spacing w:val="50"/>
          <w:sz w:val="38"/>
          <w:szCs w:val="38"/>
          <w:lang w:val="ba-RU" w:eastAsia="ru-RU"/>
        </w:rPr>
        <w:t>Ҡ</w:t>
      </w:r>
      <w:r w:rsidRPr="00E90C64">
        <w:rPr>
          <w:rFonts w:ascii="NewtonITT" w:hAnsi="NewtonITT"/>
          <w:b/>
          <w:bCs/>
          <w:spacing w:val="50"/>
          <w:sz w:val="38"/>
          <w:szCs w:val="38"/>
          <w:lang w:eastAsia="ru-RU"/>
        </w:rPr>
        <w:t>АРАР</w:t>
      </w:r>
      <w:r w:rsidRPr="00E90C64">
        <w:rPr>
          <w:rFonts w:ascii="NewtonITT" w:hAnsi="NewtonITT" w:cs="Arial"/>
          <w:b/>
          <w:sz w:val="38"/>
          <w:szCs w:val="40"/>
          <w:lang w:eastAsia="ru-RU"/>
        </w:rPr>
        <w:tab/>
      </w:r>
      <w:r w:rsidRPr="00E90C64">
        <w:rPr>
          <w:rFonts w:ascii="NewtonITT" w:hAnsi="NewtonITT" w:cs="Arial"/>
          <w:b/>
          <w:sz w:val="38"/>
          <w:szCs w:val="40"/>
          <w:lang w:eastAsia="ru-RU"/>
        </w:rPr>
        <w:tab/>
      </w:r>
      <w:r w:rsidRPr="00E90C64">
        <w:rPr>
          <w:rFonts w:ascii="NewtonITT" w:hAnsi="NewtonITT" w:cs="Arial"/>
          <w:b/>
          <w:sz w:val="38"/>
          <w:szCs w:val="40"/>
          <w:lang w:eastAsia="ru-RU"/>
        </w:rPr>
        <w:tab/>
      </w:r>
      <w:r w:rsidRPr="00E90C64">
        <w:rPr>
          <w:rFonts w:ascii="NewtonITT" w:hAnsi="NewtonITT" w:cs="Arial"/>
          <w:b/>
          <w:sz w:val="38"/>
          <w:szCs w:val="40"/>
          <w:lang w:eastAsia="ru-RU"/>
        </w:rPr>
        <w:tab/>
      </w:r>
      <w:r w:rsidRPr="00E90C64">
        <w:rPr>
          <w:rFonts w:ascii="NewtonITT" w:hAnsi="NewtonITT" w:cs="Arial"/>
          <w:b/>
          <w:sz w:val="38"/>
          <w:szCs w:val="40"/>
          <w:lang w:eastAsia="ru-RU"/>
        </w:rPr>
        <w:tab/>
      </w:r>
      <w:r w:rsidRPr="00E90C64">
        <w:rPr>
          <w:rFonts w:ascii="NewtonITT" w:hAnsi="NewtonITT" w:cs="Arial"/>
          <w:b/>
          <w:sz w:val="38"/>
          <w:szCs w:val="40"/>
          <w:lang w:eastAsia="ru-RU"/>
        </w:rPr>
        <w:tab/>
        <w:t>ПОСТАНОВЛЕНИЕ</w:t>
      </w:r>
    </w:p>
    <w:p w:rsidR="00465BAD" w:rsidRPr="00E90C64" w:rsidRDefault="00465BAD" w:rsidP="00465BAD">
      <w:pPr>
        <w:jc w:val="center"/>
        <w:rPr>
          <w:rFonts w:ascii="NewtonITT" w:hAnsi="NewtonITT" w:cs="Arial"/>
          <w:bCs/>
          <w:sz w:val="16"/>
          <w:szCs w:val="16"/>
          <w:lang w:eastAsia="ru-RU"/>
        </w:rPr>
      </w:pPr>
    </w:p>
    <w:p w:rsidR="00465BAD" w:rsidRPr="00E90C64" w:rsidRDefault="00465BAD" w:rsidP="00465BAD">
      <w:pPr>
        <w:tabs>
          <w:tab w:val="center" w:pos="4677"/>
          <w:tab w:val="right" w:pos="9355"/>
        </w:tabs>
        <w:spacing w:line="338" w:lineRule="auto"/>
        <w:jc w:val="both"/>
        <w:rPr>
          <w:rFonts w:ascii="NewtonITT" w:hAnsi="NewtonITT"/>
          <w:b/>
          <w:szCs w:val="20"/>
          <w:lang w:eastAsia="ru-RU"/>
        </w:rPr>
      </w:pPr>
      <w:r w:rsidRPr="00E90C64">
        <w:rPr>
          <w:rFonts w:ascii="NewtonITT" w:hAnsi="NewtonITT"/>
          <w:b/>
          <w:szCs w:val="20"/>
          <w:lang w:eastAsia="ru-RU"/>
        </w:rPr>
        <w:t>«____» _________________20</w:t>
      </w:r>
      <w:r w:rsidR="00913979">
        <w:rPr>
          <w:rFonts w:ascii="NewtonITT" w:hAnsi="NewtonITT"/>
          <w:b/>
          <w:szCs w:val="20"/>
          <w:lang w:eastAsia="ru-RU"/>
        </w:rPr>
        <w:t>2</w:t>
      </w:r>
      <w:r w:rsidR="00674505">
        <w:rPr>
          <w:rFonts w:ascii="NewtonITT" w:hAnsi="NewtonITT"/>
          <w:b/>
          <w:szCs w:val="20"/>
          <w:lang w:eastAsia="ru-RU"/>
        </w:rPr>
        <w:t>2</w:t>
      </w:r>
      <w:r w:rsidR="00CB3FD3">
        <w:rPr>
          <w:rFonts w:ascii="NewtonITT" w:hAnsi="NewtonITT"/>
          <w:b/>
          <w:szCs w:val="20"/>
          <w:lang w:eastAsia="ru-RU"/>
        </w:rPr>
        <w:t xml:space="preserve"> </w:t>
      </w:r>
      <w:r w:rsidRPr="00E90C64">
        <w:rPr>
          <w:rFonts w:ascii="NewtonITT" w:hAnsi="NewtonITT"/>
          <w:b/>
          <w:szCs w:val="20"/>
          <w:lang w:eastAsia="ru-RU"/>
        </w:rPr>
        <w:t>й. № ________</w:t>
      </w:r>
      <w:proofErr w:type="gramStart"/>
      <w:r w:rsidRPr="00E90C64">
        <w:rPr>
          <w:rFonts w:ascii="NewtonITT" w:hAnsi="NewtonITT"/>
          <w:b/>
          <w:szCs w:val="20"/>
          <w:lang w:eastAsia="ru-RU"/>
        </w:rPr>
        <w:t>_  «</w:t>
      </w:r>
      <w:proofErr w:type="gramEnd"/>
      <w:r w:rsidRPr="00E90C64">
        <w:rPr>
          <w:rFonts w:ascii="NewtonITT" w:hAnsi="NewtonITT"/>
          <w:b/>
          <w:szCs w:val="20"/>
          <w:lang w:eastAsia="ru-RU"/>
        </w:rPr>
        <w:t>____» _________________20</w:t>
      </w:r>
      <w:r w:rsidR="001F10BC">
        <w:rPr>
          <w:rFonts w:ascii="NewtonITT" w:hAnsi="NewtonITT"/>
          <w:b/>
          <w:szCs w:val="20"/>
          <w:lang w:eastAsia="ru-RU"/>
        </w:rPr>
        <w:t>2</w:t>
      </w:r>
      <w:r w:rsidR="00674505">
        <w:rPr>
          <w:rFonts w:ascii="NewtonITT" w:hAnsi="NewtonITT"/>
          <w:b/>
          <w:szCs w:val="20"/>
          <w:lang w:eastAsia="ru-RU"/>
        </w:rPr>
        <w:t>2</w:t>
      </w:r>
      <w:r w:rsidRPr="00E90C64">
        <w:rPr>
          <w:rFonts w:ascii="NewtonITT" w:hAnsi="NewtonITT"/>
          <w:b/>
          <w:szCs w:val="20"/>
          <w:lang w:eastAsia="ru-RU"/>
        </w:rPr>
        <w:t xml:space="preserve"> г.</w:t>
      </w:r>
    </w:p>
    <w:p w:rsidR="00465BAD" w:rsidRDefault="00465BAD" w:rsidP="00465BAD"/>
    <w:p w:rsidR="005F0C19" w:rsidRDefault="00973932" w:rsidP="00973932">
      <w:pPr>
        <w:widowControl/>
        <w:autoSpaceDE/>
        <w:autoSpaceDN/>
        <w:adjustRightInd/>
        <w:jc w:val="center"/>
      </w:pPr>
      <w:r w:rsidRPr="00BA48EC">
        <w:t xml:space="preserve">О внесении изменений в </w:t>
      </w:r>
      <w:r w:rsidR="005F0C19">
        <w:t xml:space="preserve">муниципальную программу </w:t>
      </w:r>
      <w:r w:rsidR="005F0C19" w:rsidRPr="00BA48EC">
        <w:t>«</w:t>
      </w:r>
      <w:r w:rsidR="005F0C19">
        <w:rPr>
          <w:bCs/>
        </w:rPr>
        <w:t>Реализация государственной национальной политики в городском округе город Октябрьский Республики Башкортостан</w:t>
      </w:r>
      <w:r w:rsidR="005F0C19">
        <w:t>», утвержденную постановлением администрации</w:t>
      </w:r>
      <w:r w:rsidR="009475B9">
        <w:t xml:space="preserve"> </w:t>
      </w:r>
      <w:r w:rsidR="008F73CF" w:rsidRPr="00BA48EC">
        <w:t xml:space="preserve">от </w:t>
      </w:r>
      <w:r w:rsidR="008F73CF">
        <w:t>20.02.2017 №773</w:t>
      </w:r>
    </w:p>
    <w:p w:rsidR="002F4885" w:rsidRDefault="008F73CF" w:rsidP="005F0C19">
      <w:pPr>
        <w:widowControl/>
        <w:autoSpaceDE/>
        <w:autoSpaceDN/>
        <w:adjustRightInd/>
        <w:jc w:val="center"/>
      </w:pPr>
      <w:r>
        <w:t xml:space="preserve"> </w:t>
      </w:r>
    </w:p>
    <w:p w:rsidR="002F4885" w:rsidRPr="00B34608" w:rsidRDefault="002F4885" w:rsidP="002F4885"/>
    <w:p w:rsidR="005F0C19" w:rsidRPr="005F0C19" w:rsidRDefault="00B55907" w:rsidP="005F0C19">
      <w:pPr>
        <w:tabs>
          <w:tab w:val="left" w:pos="709"/>
          <w:tab w:val="left" w:pos="9923"/>
        </w:tabs>
        <w:ind w:right="-143" w:firstLine="567"/>
        <w:jc w:val="both"/>
        <w:rPr>
          <w:rFonts w:eastAsia="Times New Roman"/>
          <w:color w:val="000000"/>
          <w:kern w:val="0"/>
        </w:rPr>
      </w:pPr>
      <w:r w:rsidRPr="00B34608">
        <w:t xml:space="preserve">В соответствии </w:t>
      </w:r>
      <w:r w:rsidRPr="00B34608">
        <w:rPr>
          <w:rFonts w:ascii="ER Bukinist Bashkir" w:hAnsi="ER Bukinist Bashkir"/>
        </w:rPr>
        <w:t>со стать</w:t>
      </w:r>
      <w:r>
        <w:rPr>
          <w:rFonts w:ascii="ER Bukinist Bashkir" w:hAnsi="ER Bukinist Bashkir"/>
        </w:rPr>
        <w:t>е</w:t>
      </w:r>
      <w:r w:rsidRPr="00B34608">
        <w:rPr>
          <w:rFonts w:ascii="ER Bukinist Bashkir" w:hAnsi="ER Bukinist Bashkir"/>
        </w:rPr>
        <w:t>й 179 Бюджетного кодекса Российской Федерации</w:t>
      </w:r>
      <w:r>
        <w:rPr>
          <w:rFonts w:ascii="ER Bukinist Bashkir" w:hAnsi="ER Bukinist Bashkir"/>
        </w:rPr>
        <w:t>,</w:t>
      </w:r>
      <w:r w:rsidRPr="00B34608">
        <w:rPr>
          <w:rFonts w:ascii="ER Bukinist Bashkir" w:hAnsi="ER Bukinist Bashkir"/>
        </w:rPr>
        <w:t xml:space="preserve"> </w:t>
      </w:r>
      <w:r w:rsidRPr="00B34608">
        <w:t xml:space="preserve">Законом Республики Башкортостан от </w:t>
      </w:r>
      <w:r w:rsidR="00A337A2" w:rsidRPr="00B34608">
        <w:t>13.07.1993 №</w:t>
      </w:r>
      <w:r>
        <w:t xml:space="preserve"> ВС-18/</w:t>
      </w:r>
      <w:r w:rsidR="00A337A2">
        <w:t>19 «</w:t>
      </w:r>
      <w:r>
        <w:t>О культуре», П</w:t>
      </w:r>
      <w:r w:rsidRPr="00B34608">
        <w:t xml:space="preserve">остановлением Правительства Республики Башкортостан </w:t>
      </w:r>
      <w:r w:rsidR="00A337A2" w:rsidRPr="00B34608">
        <w:t xml:space="preserve">от </w:t>
      </w:r>
      <w:r w:rsidR="00A337A2">
        <w:t>19.10.2021</w:t>
      </w:r>
      <w:r w:rsidRPr="00664143">
        <w:t xml:space="preserve"> № 528 «О внесении изменений в постановление Правительства Республики Башкортостан от 7 сентября 2016 года № 379 «Об утвержд</w:t>
      </w:r>
      <w:r>
        <w:t>ении государственной программы «</w:t>
      </w:r>
      <w:r w:rsidRPr="00664143">
        <w:t>Укрепление единства российской нации и этнокультурное развитие на</w:t>
      </w:r>
      <w:r>
        <w:t>родов в Республике Башкортостан</w:t>
      </w:r>
      <w:r w:rsidR="00BD2C28">
        <w:t>»</w:t>
      </w:r>
      <w:r w:rsidR="005F0C19">
        <w:t>,</w:t>
      </w:r>
      <w:r w:rsidR="005F0C19" w:rsidRPr="005F0C19">
        <w:rPr>
          <w:rFonts w:eastAsia="Times New Roman"/>
          <w:color w:val="000000"/>
          <w:kern w:val="0"/>
        </w:rPr>
        <w:t xml:space="preserve"> </w:t>
      </w:r>
      <w:r w:rsidR="005F0C19" w:rsidRPr="00BA48EC">
        <w:t>решени</w:t>
      </w:r>
      <w:r w:rsidR="005F0C19">
        <w:t>ем Совета городского округа город Октябрьский Республики Башкортостан от 27.12.2022 № 355 «О внесении изменений в решение Совета городского округа город Октябрьский Республики Башкортостан от 09.12.2021</w:t>
      </w:r>
      <w:r w:rsidR="005F0C19" w:rsidRPr="00BA48EC">
        <w:t xml:space="preserve"> </w:t>
      </w:r>
      <w:r w:rsidR="005F0C19">
        <w:t>№197 </w:t>
      </w:r>
      <w:r w:rsidR="005F0C19" w:rsidRPr="00BA48EC">
        <w:t>«О бюджете городского округа город Октябрьский Республики Башкортостан на 20</w:t>
      </w:r>
      <w:r w:rsidR="005F0C19">
        <w:t>22 год и на плановый период 2023</w:t>
      </w:r>
      <w:r w:rsidR="005F0C19" w:rsidRPr="00BA48EC">
        <w:t xml:space="preserve"> и 202</w:t>
      </w:r>
      <w:r w:rsidR="005F0C19">
        <w:t>4</w:t>
      </w:r>
      <w:r w:rsidR="005F0C19" w:rsidRPr="00BA48EC">
        <w:t xml:space="preserve"> годов»</w:t>
      </w:r>
    </w:p>
    <w:p w:rsidR="00B55907" w:rsidRPr="00BA48EC" w:rsidRDefault="00B55907" w:rsidP="00B55907">
      <w:pPr>
        <w:pStyle w:val="Default"/>
        <w:ind w:firstLine="567"/>
        <w:jc w:val="both"/>
      </w:pPr>
    </w:p>
    <w:p w:rsidR="002F4885" w:rsidRDefault="002F4885" w:rsidP="002F4885">
      <w:pPr>
        <w:ind w:firstLine="709"/>
        <w:jc w:val="both"/>
      </w:pPr>
    </w:p>
    <w:p w:rsidR="002F4885" w:rsidRPr="00B34608" w:rsidRDefault="002F4885" w:rsidP="002F4885">
      <w:pPr>
        <w:ind w:firstLine="709"/>
      </w:pPr>
    </w:p>
    <w:p w:rsidR="002F4885" w:rsidRPr="005448C8" w:rsidRDefault="002F4885" w:rsidP="002F4885">
      <w:pPr>
        <w:jc w:val="center"/>
        <w:rPr>
          <w:b/>
          <w:sz w:val="32"/>
          <w:szCs w:val="32"/>
        </w:rPr>
      </w:pPr>
      <w:r>
        <w:rPr>
          <w:b/>
          <w:sz w:val="32"/>
          <w:szCs w:val="32"/>
        </w:rPr>
        <w:t>ПОСТАНОВЛЯ</w:t>
      </w:r>
      <w:r w:rsidRPr="005448C8">
        <w:rPr>
          <w:b/>
          <w:sz w:val="32"/>
          <w:szCs w:val="32"/>
        </w:rPr>
        <w:t>Ю:</w:t>
      </w:r>
    </w:p>
    <w:p w:rsidR="002F4885" w:rsidRPr="00B34608" w:rsidRDefault="002F4885" w:rsidP="002F4885">
      <w:pPr>
        <w:jc w:val="center"/>
      </w:pPr>
    </w:p>
    <w:p w:rsidR="005D60AB" w:rsidRDefault="005D60AB" w:rsidP="005D60AB">
      <w:pPr>
        <w:widowControl/>
        <w:autoSpaceDE/>
        <w:autoSpaceDN/>
        <w:adjustRightInd/>
        <w:ind w:firstLine="567"/>
        <w:jc w:val="both"/>
      </w:pPr>
      <w:r>
        <w:rPr>
          <w:rFonts w:eastAsia="Times New Roman"/>
          <w:color w:val="000000"/>
          <w:kern w:val="0"/>
        </w:rPr>
        <w:t xml:space="preserve">1. </w:t>
      </w:r>
      <w:r w:rsidR="00787ED4" w:rsidRPr="005D60AB">
        <w:rPr>
          <w:rFonts w:eastAsia="Times New Roman"/>
          <w:color w:val="000000"/>
          <w:kern w:val="0"/>
        </w:rPr>
        <w:t>Внести</w:t>
      </w:r>
      <w:r w:rsidR="001E3185">
        <w:rPr>
          <w:rFonts w:eastAsia="Times New Roman"/>
          <w:color w:val="000000"/>
          <w:kern w:val="0"/>
        </w:rPr>
        <w:t xml:space="preserve"> </w:t>
      </w:r>
      <w:r w:rsidR="005F0C19">
        <w:rPr>
          <w:rFonts w:eastAsia="Times New Roman"/>
          <w:color w:val="000000"/>
          <w:kern w:val="0"/>
        </w:rPr>
        <w:t xml:space="preserve">изменения в муниципальную программу </w:t>
      </w:r>
      <w:r w:rsidR="005F0C19" w:rsidRPr="00BA48EC">
        <w:t>«</w:t>
      </w:r>
      <w:r w:rsidR="005F0C19">
        <w:rPr>
          <w:bCs/>
        </w:rPr>
        <w:t>Реализация государственной национальной политики в городском округе город Октябрьский Республики Башкортостан</w:t>
      </w:r>
      <w:r w:rsidR="005F0C19">
        <w:t xml:space="preserve">» утвержденную </w:t>
      </w:r>
      <w:r w:rsidR="005F0C19">
        <w:rPr>
          <w:rFonts w:eastAsia="Times New Roman"/>
          <w:color w:val="000000"/>
          <w:kern w:val="0"/>
        </w:rPr>
        <w:t>постановлением</w:t>
      </w:r>
      <w:r w:rsidR="003863DA">
        <w:rPr>
          <w:rFonts w:eastAsia="Times New Roman"/>
          <w:color w:val="000000"/>
          <w:kern w:val="0"/>
        </w:rPr>
        <w:t xml:space="preserve"> администрации городского округа город Октябрьский Республики Башкортостан</w:t>
      </w:r>
      <w:r w:rsidR="001E3185">
        <w:rPr>
          <w:rFonts w:eastAsia="Times New Roman"/>
          <w:color w:val="000000"/>
          <w:kern w:val="0"/>
        </w:rPr>
        <w:t xml:space="preserve"> </w:t>
      </w:r>
      <w:r w:rsidR="001E3185" w:rsidRPr="005D60AB">
        <w:rPr>
          <w:rFonts w:eastAsia="Times New Roman"/>
          <w:color w:val="000000"/>
          <w:kern w:val="0"/>
        </w:rPr>
        <w:t>от</w:t>
      </w:r>
      <w:r w:rsidR="003863DA">
        <w:t xml:space="preserve"> </w:t>
      </w:r>
      <w:r w:rsidR="001E3185">
        <w:t>20.02.2017</w:t>
      </w:r>
      <w:r w:rsidR="003863DA">
        <w:t xml:space="preserve"> </w:t>
      </w:r>
      <w:r w:rsidR="001E3185">
        <w:t>№773</w:t>
      </w:r>
      <w:r w:rsidR="005F0C19">
        <w:t>, изложив в редакции согласно приложению</w:t>
      </w:r>
      <w:r w:rsidR="003353E0">
        <w:t>.</w:t>
      </w:r>
    </w:p>
    <w:p w:rsidR="002E050C" w:rsidRDefault="00787ED4" w:rsidP="002E050C">
      <w:pPr>
        <w:tabs>
          <w:tab w:val="left" w:pos="0"/>
          <w:tab w:val="left" w:pos="9923"/>
        </w:tabs>
        <w:ind w:right="-143"/>
        <w:jc w:val="both"/>
        <w:rPr>
          <w:rFonts w:eastAsia="Times New Roman"/>
          <w:color w:val="000000"/>
          <w:kern w:val="0"/>
        </w:rPr>
      </w:pPr>
      <w:r w:rsidRPr="00787ED4">
        <w:rPr>
          <w:rFonts w:eastAsia="Times New Roman"/>
          <w:color w:val="000000"/>
          <w:kern w:val="0"/>
        </w:rPr>
        <w:t xml:space="preserve">         2</w:t>
      </w:r>
      <w:r w:rsidR="00D7685F">
        <w:rPr>
          <w:rFonts w:eastAsia="Times New Roman"/>
          <w:color w:val="000000"/>
          <w:spacing w:val="-20"/>
          <w:kern w:val="0"/>
        </w:rPr>
        <w:t xml:space="preserve">. </w:t>
      </w:r>
      <w:r w:rsidRPr="00787ED4">
        <w:rPr>
          <w:rFonts w:eastAsia="Times New Roman"/>
          <w:color w:val="000000"/>
          <w:spacing w:val="-20"/>
          <w:kern w:val="0"/>
        </w:rPr>
        <w:t>Н</w:t>
      </w:r>
      <w:r w:rsidRPr="00787ED4">
        <w:rPr>
          <w:rFonts w:eastAsia="Times New Roman"/>
          <w:color w:val="000000"/>
          <w:kern w:val="0"/>
        </w:rPr>
        <w:t xml:space="preserve">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7" w:history="1">
        <w:r w:rsidR="002E050C" w:rsidRPr="00D75312">
          <w:rPr>
            <w:rStyle w:val="a5"/>
            <w:rFonts w:eastAsia="Times New Roman"/>
            <w:kern w:val="0"/>
          </w:rPr>
          <w:t>www.oktadm.ru</w:t>
        </w:r>
      </w:hyperlink>
      <w:r w:rsidRPr="00787ED4">
        <w:rPr>
          <w:rFonts w:eastAsia="Times New Roman"/>
          <w:color w:val="000000"/>
          <w:kern w:val="0"/>
        </w:rPr>
        <w:t>.</w:t>
      </w:r>
    </w:p>
    <w:p w:rsidR="00787ED4" w:rsidRDefault="002E050C" w:rsidP="002E050C">
      <w:pPr>
        <w:tabs>
          <w:tab w:val="left" w:pos="0"/>
          <w:tab w:val="left" w:pos="9923"/>
        </w:tabs>
        <w:ind w:right="-143" w:firstLine="567"/>
        <w:jc w:val="both"/>
        <w:rPr>
          <w:rFonts w:eastAsia="Times New Roman"/>
          <w:color w:val="000000"/>
          <w:kern w:val="0"/>
        </w:rPr>
      </w:pPr>
      <w:r>
        <w:rPr>
          <w:rFonts w:eastAsia="Times New Roman"/>
          <w:color w:val="000000"/>
          <w:kern w:val="0"/>
        </w:rPr>
        <w:t xml:space="preserve">3. </w:t>
      </w:r>
      <w:r w:rsidR="00787ED4" w:rsidRPr="00787ED4">
        <w:rPr>
          <w:rFonts w:eastAsia="Times New Roman"/>
          <w:color w:val="000000"/>
          <w:kern w:val="0"/>
        </w:rPr>
        <w:t>Контроль за исполнением настоящего постановления возложить на заместителя главы администрации Латыпова</w:t>
      </w:r>
      <w:r w:rsidR="00CA4378">
        <w:rPr>
          <w:rFonts w:eastAsia="Times New Roman"/>
          <w:color w:val="000000"/>
          <w:kern w:val="0"/>
        </w:rPr>
        <w:t xml:space="preserve"> О. Р.</w:t>
      </w:r>
    </w:p>
    <w:p w:rsidR="00973932" w:rsidRDefault="00973932" w:rsidP="002E050C">
      <w:pPr>
        <w:tabs>
          <w:tab w:val="left" w:pos="0"/>
          <w:tab w:val="left" w:pos="9923"/>
        </w:tabs>
        <w:ind w:right="-143" w:firstLine="567"/>
        <w:jc w:val="both"/>
        <w:rPr>
          <w:rFonts w:eastAsia="Times New Roman"/>
          <w:color w:val="000000"/>
          <w:kern w:val="0"/>
        </w:rPr>
      </w:pPr>
    </w:p>
    <w:p w:rsidR="003353E0" w:rsidRPr="00787ED4" w:rsidRDefault="003353E0" w:rsidP="002E050C">
      <w:pPr>
        <w:tabs>
          <w:tab w:val="left" w:pos="0"/>
          <w:tab w:val="left" w:pos="9923"/>
        </w:tabs>
        <w:ind w:right="-143" w:firstLine="567"/>
        <w:jc w:val="both"/>
        <w:rPr>
          <w:rFonts w:eastAsia="Times New Roman"/>
          <w:color w:val="000000"/>
          <w:kern w:val="0"/>
        </w:rPr>
      </w:pPr>
    </w:p>
    <w:p w:rsidR="00CA6F92" w:rsidRDefault="00B55907" w:rsidP="00B55907">
      <w:pPr>
        <w:ind w:left="-567" w:right="-144"/>
        <w:jc w:val="both"/>
      </w:pPr>
      <w:r>
        <w:t xml:space="preserve">         Г</w:t>
      </w:r>
      <w:r w:rsidR="00CA6F92" w:rsidRPr="00BA48EC">
        <w:t>лав</w:t>
      </w:r>
      <w:r>
        <w:t>а</w:t>
      </w:r>
      <w:r w:rsidR="00CA6F92" w:rsidRPr="00BA48EC">
        <w:t xml:space="preserve"> администрации</w:t>
      </w:r>
      <w:r w:rsidR="00CA6F92" w:rsidRPr="00BA48EC">
        <w:tab/>
      </w:r>
      <w:r>
        <w:t xml:space="preserve">             </w:t>
      </w:r>
      <w:r w:rsidR="00CA6F92" w:rsidRPr="00BA48EC">
        <w:t xml:space="preserve">         </w:t>
      </w:r>
      <w:r w:rsidR="00CA6F92">
        <w:t xml:space="preserve"> </w:t>
      </w:r>
      <w:r>
        <w:t xml:space="preserve">  </w:t>
      </w:r>
      <w:r w:rsidR="00CA6F92">
        <w:t xml:space="preserve">           </w:t>
      </w:r>
      <w:r w:rsidR="00CA6F92" w:rsidRPr="00BA48EC">
        <w:tab/>
      </w:r>
      <w:r w:rsidR="00CA6F92" w:rsidRPr="00BA48EC">
        <w:tab/>
      </w:r>
      <w:r>
        <w:t xml:space="preserve">              </w:t>
      </w:r>
      <w:r>
        <w:tab/>
        <w:t xml:space="preserve">    А. Н. Шмелев</w:t>
      </w:r>
    </w:p>
    <w:p w:rsidR="00DE540E" w:rsidRDefault="00DE540E" w:rsidP="00B55907">
      <w:pPr>
        <w:ind w:left="-567" w:right="-144"/>
        <w:jc w:val="both"/>
      </w:pPr>
    </w:p>
    <w:p w:rsidR="00DE540E" w:rsidRDefault="00DE540E" w:rsidP="00B55907">
      <w:pPr>
        <w:ind w:left="-567" w:right="-144"/>
        <w:jc w:val="both"/>
      </w:pPr>
    </w:p>
    <w:p w:rsidR="00DE540E" w:rsidRDefault="00DE540E" w:rsidP="00B55907">
      <w:pPr>
        <w:ind w:left="-567" w:right="-144"/>
        <w:jc w:val="both"/>
      </w:pPr>
    </w:p>
    <w:p w:rsidR="00DE540E" w:rsidRDefault="00DE540E" w:rsidP="00B55907">
      <w:pPr>
        <w:ind w:left="-567" w:right="-144"/>
        <w:jc w:val="both"/>
      </w:pPr>
    </w:p>
    <w:p w:rsidR="00DE540E" w:rsidRDefault="00DE540E" w:rsidP="00B55907">
      <w:pPr>
        <w:ind w:left="-567" w:right="-144"/>
        <w:jc w:val="both"/>
      </w:pPr>
    </w:p>
    <w:p w:rsidR="00DE540E" w:rsidRDefault="00DE540E" w:rsidP="00B55907">
      <w:pPr>
        <w:ind w:left="-567" w:right="-144"/>
        <w:jc w:val="both"/>
      </w:pPr>
    </w:p>
    <w:p w:rsidR="00DE540E" w:rsidRPr="00DE540E" w:rsidRDefault="00DE540E" w:rsidP="00DE540E">
      <w:pPr>
        <w:jc w:val="center"/>
      </w:pPr>
    </w:p>
    <w:p w:rsidR="00DE540E" w:rsidRPr="00DE540E" w:rsidRDefault="00DE540E" w:rsidP="00DE540E">
      <w:pPr>
        <w:widowControl/>
        <w:autoSpaceDE/>
        <w:autoSpaceDN/>
        <w:adjustRightInd/>
        <w:ind w:left="5954"/>
        <w:rPr>
          <w:kern w:val="0"/>
          <w:sz w:val="22"/>
          <w:szCs w:val="22"/>
        </w:rPr>
      </w:pPr>
      <w:r w:rsidRPr="00DE540E">
        <w:rPr>
          <w:rFonts w:asciiTheme="minorHAnsi" w:hAnsiTheme="minorHAnsi" w:cstheme="minorBidi"/>
          <w:kern w:val="0"/>
          <w:sz w:val="22"/>
          <w:szCs w:val="22"/>
        </w:rPr>
        <w:t xml:space="preserve">                                                              </w:t>
      </w:r>
      <w:r w:rsidRPr="00DE540E">
        <w:rPr>
          <w:kern w:val="0"/>
          <w:sz w:val="22"/>
          <w:szCs w:val="22"/>
        </w:rPr>
        <w:t xml:space="preserve">Приложение                                                                                             к постановлению администрации                                                                                                           городского округа город Октябрьский                                                                                       Республики Башкортостан                                                                                   от ___________2022 г. №   </w:t>
      </w:r>
    </w:p>
    <w:p w:rsidR="00DE540E" w:rsidRPr="00DE540E" w:rsidRDefault="00DE540E" w:rsidP="00DE540E">
      <w:pPr>
        <w:widowControl/>
        <w:autoSpaceDE/>
        <w:autoSpaceDN/>
        <w:adjustRightInd/>
        <w:ind w:left="6237"/>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kern w:val="0"/>
          <w:sz w:val="22"/>
          <w:szCs w:val="22"/>
        </w:rPr>
      </w:pPr>
    </w:p>
    <w:p w:rsidR="00DE540E" w:rsidRPr="00DE540E" w:rsidRDefault="00DE540E" w:rsidP="00DE540E">
      <w:pPr>
        <w:widowControl/>
        <w:autoSpaceDE/>
        <w:autoSpaceDN/>
        <w:adjustRightInd/>
        <w:spacing w:line="276" w:lineRule="auto"/>
        <w:jc w:val="center"/>
        <w:rPr>
          <w:b/>
          <w:kern w:val="0"/>
          <w:sz w:val="28"/>
          <w:szCs w:val="28"/>
        </w:rPr>
      </w:pPr>
      <w:r w:rsidRPr="00DE540E">
        <w:rPr>
          <w:b/>
          <w:kern w:val="0"/>
          <w:sz w:val="28"/>
          <w:szCs w:val="28"/>
        </w:rPr>
        <w:t>МУНИЦИПАЛЬНАЯ ПРОГРАММА</w:t>
      </w:r>
    </w:p>
    <w:p w:rsidR="00DE540E" w:rsidRPr="00DE540E" w:rsidRDefault="00DE540E" w:rsidP="00DE540E">
      <w:pPr>
        <w:widowControl/>
        <w:autoSpaceDE/>
        <w:autoSpaceDN/>
        <w:adjustRightInd/>
        <w:spacing w:line="276" w:lineRule="auto"/>
        <w:jc w:val="center"/>
        <w:rPr>
          <w:b/>
          <w:kern w:val="0"/>
          <w:sz w:val="28"/>
          <w:szCs w:val="28"/>
        </w:rPr>
      </w:pPr>
      <w:r w:rsidRPr="00DE540E">
        <w:rPr>
          <w:b/>
          <w:kern w:val="0"/>
          <w:sz w:val="28"/>
          <w:szCs w:val="28"/>
        </w:rPr>
        <w:t>«Реализация государственной национальной политики в городском округе город Октябрьский Республики Башкортостан»</w:t>
      </w: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jc w:val="center"/>
        <w:rPr>
          <w:kern w:val="0"/>
          <w:sz w:val="28"/>
          <w:szCs w:val="28"/>
        </w:rPr>
      </w:pPr>
    </w:p>
    <w:p w:rsidR="00DE540E" w:rsidRPr="00DE540E" w:rsidRDefault="00DE540E" w:rsidP="00DE540E">
      <w:pPr>
        <w:widowControl/>
        <w:autoSpaceDE/>
        <w:autoSpaceDN/>
        <w:adjustRightInd/>
        <w:spacing w:line="276" w:lineRule="auto"/>
        <w:rPr>
          <w:kern w:val="0"/>
          <w:sz w:val="28"/>
          <w:szCs w:val="28"/>
        </w:rPr>
      </w:pPr>
    </w:p>
    <w:p w:rsidR="00DE540E" w:rsidRPr="00DE540E" w:rsidRDefault="00DE540E" w:rsidP="00DE540E">
      <w:pPr>
        <w:widowControl/>
        <w:jc w:val="center"/>
        <w:rPr>
          <w:b/>
          <w:kern w:val="0"/>
        </w:rPr>
      </w:pPr>
      <w:r w:rsidRPr="00DE540E">
        <w:rPr>
          <w:b/>
          <w:kern w:val="0"/>
        </w:rPr>
        <w:t>ПАСПОРТ</w:t>
      </w:r>
    </w:p>
    <w:p w:rsidR="00DE540E" w:rsidRPr="00DE540E" w:rsidRDefault="00DE540E" w:rsidP="00DE540E">
      <w:pPr>
        <w:widowControl/>
        <w:jc w:val="center"/>
        <w:rPr>
          <w:b/>
          <w:kern w:val="0"/>
        </w:rPr>
      </w:pPr>
      <w:r w:rsidRPr="00DE540E">
        <w:rPr>
          <w:b/>
          <w:kern w:val="0"/>
        </w:rPr>
        <w:t>МУНИЦИПАЛЬНОЙ ПРОГРАММЫ</w:t>
      </w:r>
    </w:p>
    <w:p w:rsidR="00DE540E" w:rsidRPr="00DE540E" w:rsidRDefault="00DE540E" w:rsidP="00DE540E">
      <w:pPr>
        <w:widowControl/>
        <w:jc w:val="center"/>
        <w:rPr>
          <w:b/>
          <w:kern w:val="0"/>
        </w:rPr>
      </w:pPr>
      <w:r w:rsidRPr="00DE540E">
        <w:rPr>
          <w:b/>
          <w:bCs/>
          <w:kern w:val="0"/>
        </w:rPr>
        <w:t xml:space="preserve">«РЕАЛИЗАЦИЯ ГОСУДАРСТВЕННОЙ НАЦИОНАЛЬНОЙ ПОЛИТИКИ </w:t>
      </w:r>
      <w:r w:rsidRPr="00DE540E">
        <w:rPr>
          <w:b/>
          <w:kern w:val="0"/>
        </w:rPr>
        <w:t>В ГОРОДСКОМ ОКРУГЕ ГОРОД ОКТЯБРЬСКИЙ РЕСПУБЛИКИ БАШКОРТОСТАН»</w:t>
      </w:r>
    </w:p>
    <w:p w:rsidR="00DE540E" w:rsidRPr="00DE540E" w:rsidRDefault="00DE540E" w:rsidP="00DE540E">
      <w:pPr>
        <w:widowControl/>
        <w:jc w:val="center"/>
        <w:rPr>
          <w:b/>
          <w:kern w:val="0"/>
        </w:rPr>
      </w:pPr>
    </w:p>
    <w:p w:rsidR="00DE540E" w:rsidRPr="00DE540E" w:rsidRDefault="00DE540E" w:rsidP="00DE540E">
      <w:pPr>
        <w:widowControl/>
        <w:numPr>
          <w:ilvl w:val="1"/>
          <w:numId w:val="0"/>
        </w:numPr>
        <w:autoSpaceDE/>
        <w:autoSpaceDN/>
        <w:adjustRightInd/>
        <w:rPr>
          <w:rFonts w:eastAsia="Times New Roman"/>
          <w:iCs/>
          <w:kern w:val="0"/>
        </w:rPr>
      </w:pPr>
      <w:r w:rsidRPr="00DE540E">
        <w:rPr>
          <w:rFonts w:eastAsia="Times New Roman"/>
          <w:iCs/>
          <w:kern w:val="0"/>
        </w:rPr>
        <w:t xml:space="preserve"> </w:t>
      </w: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1. Наименование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bCs/>
              </w:rPr>
              <w:t xml:space="preserve">Реализация государственной национальной политики </w:t>
            </w:r>
            <w:r w:rsidRPr="00DE540E">
              <w:rPr>
                <w:rFonts w:ascii="Times New Roman" w:hAnsi="Times New Roman" w:cs="Times New Roman"/>
              </w:rPr>
              <w:t>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DE540E">
        <w:tc>
          <w:tcPr>
            <w:tcW w:w="4253"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 Основание для разработки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Указ Главы Республики Башкортостан от 26 февраля 2015 года №УГ-39 «О мерах реализации государственной национальной политики в Республике Башкортостан», Государственная программа «Укрепление единства российской нации и  этнокультурное развитие народов в Республике Башкортостан», утвержденная постановлением Правительства Республики Башкортостан от 7 сентября 2016 года № 379, Постановление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3. Заказчик программы</w:t>
            </w:r>
          </w:p>
        </w:tc>
        <w:tc>
          <w:tcPr>
            <w:tcW w:w="5386" w:type="dxa"/>
          </w:tcPr>
          <w:p w:rsidR="00DE540E" w:rsidRPr="00DE540E" w:rsidRDefault="00DE540E" w:rsidP="00137E36">
            <w:pPr>
              <w:tabs>
                <w:tab w:val="left" w:pos="4678"/>
              </w:tabs>
              <w:jc w:val="both"/>
              <w:rPr>
                <w:rFonts w:ascii="Times New Roman" w:hAnsi="Times New Roman" w:cs="Times New Roman"/>
              </w:rPr>
            </w:pPr>
            <w:r w:rsidRPr="00DE540E">
              <w:rPr>
                <w:rFonts w:ascii="Times New Roman" w:hAnsi="Times New Roman" w:cs="Times New Roman"/>
              </w:rPr>
              <w:t xml:space="preserve">Администрация городского округа </w:t>
            </w:r>
            <w:proofErr w:type="gramStart"/>
            <w:r w:rsidRPr="00DE540E">
              <w:rPr>
                <w:rFonts w:ascii="Times New Roman" w:hAnsi="Times New Roman" w:cs="Times New Roman"/>
              </w:rPr>
              <w:t>город  Октябрьский</w:t>
            </w:r>
            <w:proofErr w:type="gramEnd"/>
            <w:r w:rsidRPr="00DE540E">
              <w:rPr>
                <w:rFonts w:ascii="Times New Roman" w:hAnsi="Times New Roman" w:cs="Times New Roman"/>
              </w:rPr>
              <w:t xml:space="preserve"> Республики Башкортостан</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4. Ответственный исполнитель, соисполнитель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 xml:space="preserve">Информационно-аналитический отдел администрации городского округа город Октябрьский Республики Башкортостан; </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муниципальные учреждения образования и культуры;</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bCs/>
              </w:rPr>
              <w:t xml:space="preserve">общественно-национальные объединения (по согласованию): «Курултай башкир»; «Конгресс татар», чувашское «Чаваш Ен», общественно-национальное объединение российских немцев «Видергебурт», «Славянский круг», региональная общественная организация по возрождению и развитию армянской культуры «Аргешти», </w:t>
            </w:r>
            <w:r w:rsidRPr="00DE540E">
              <w:rPr>
                <w:rFonts w:ascii="Times New Roman" w:hAnsi="Times New Roman" w:cs="Times New Roman"/>
                <w:color w:val="000000" w:themeColor="text1"/>
              </w:rPr>
              <w:t>марийская национально – культурная автономия «</w:t>
            </w:r>
            <w:r w:rsidRPr="00DE540E">
              <w:rPr>
                <w:rFonts w:ascii="Times New Roman" w:hAnsi="Times New Roman" w:cs="Times New Roman"/>
                <w:bCs/>
                <w:color w:val="000000" w:themeColor="text1"/>
              </w:rPr>
              <w:t>Эрвел</w:t>
            </w:r>
            <w:r w:rsidRPr="00DE540E">
              <w:rPr>
                <w:rFonts w:ascii="Times New Roman" w:hAnsi="Times New Roman" w:cs="Times New Roman"/>
                <w:color w:val="000000" w:themeColor="text1"/>
              </w:rPr>
              <w:t> </w:t>
            </w:r>
            <w:r w:rsidRPr="00DE540E">
              <w:rPr>
                <w:rFonts w:ascii="Times New Roman" w:hAnsi="Times New Roman" w:cs="Times New Roman"/>
                <w:bCs/>
                <w:color w:val="000000" w:themeColor="text1"/>
              </w:rPr>
              <w:t>Мари»</w:t>
            </w:r>
            <w:r w:rsidRPr="00DE540E">
              <w:rPr>
                <w:rFonts w:ascii="Times New Roman" w:hAnsi="Times New Roman" w:cs="Times New Roman"/>
                <w:bCs/>
              </w:rPr>
              <w:t xml:space="preserve">  в Республике Башкортостан.</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t>5. Основные разработчики 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w:t>
            </w:r>
          </w:p>
          <w:p w:rsidR="00DE540E" w:rsidRPr="00DE540E" w:rsidRDefault="00DE540E" w:rsidP="00DE540E">
            <w:pPr>
              <w:ind w:left="34" w:hanging="34"/>
              <w:jc w:val="both"/>
              <w:rPr>
                <w:rFonts w:ascii="Times New Roman" w:hAnsi="Times New Roman" w:cs="Times New Roman"/>
              </w:rPr>
            </w:pPr>
          </w:p>
          <w:p w:rsidR="00DE540E" w:rsidRPr="00DE540E" w:rsidRDefault="00DE540E" w:rsidP="00DE540E">
            <w:pPr>
              <w:ind w:left="34" w:hanging="34"/>
              <w:jc w:val="both"/>
              <w:rPr>
                <w:rFonts w:ascii="Times New Roman" w:hAnsi="Times New Roman" w:cs="Times New Roman"/>
              </w:rPr>
            </w:pP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lastRenderedPageBreak/>
              <w:t>6. Цели и задачи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Цель:</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укрепить общероссийское гражданское самосознание, единство и духовную общность многонационального народа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Задачи: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укрепить общероссийскую гражданскую идентичность и содействовать гармонизации межнациональных (межэтнических) отношений;</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обеспечить сохранение и развитие этнической уникальности башкирского народа;</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сохранить многообразие культуры народов в городском округе город Октябрьский Республики Башкортостан </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7. Важнейшие целевые индикаторы и показатели муниципальной программы</w:t>
            </w:r>
          </w:p>
        </w:tc>
        <w:tc>
          <w:tcPr>
            <w:tcW w:w="5386" w:type="dxa"/>
          </w:tcPr>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Уровень общероссийской гражданской идентичности на территории городского округа город Октябрьский Республики Башкортостан;</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городского округа город Октябрьский Республики Башкортостан;</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уровень толерантного отношения к представителям другой национальности в общем количестве опрошенного населения городского округа город Октябрьский Республики Башкортостан;</w:t>
            </w:r>
          </w:p>
          <w:p w:rsidR="00DE540E" w:rsidRPr="00DE540E" w:rsidRDefault="00DE540E" w:rsidP="00DE540E">
            <w:pPr>
              <w:jc w:val="both"/>
              <w:rPr>
                <w:rFonts w:ascii="Times New Roman" w:eastAsiaTheme="minorEastAsia" w:hAnsi="Times New Roman" w:cs="Times New Roman"/>
              </w:rPr>
            </w:pPr>
            <w:r w:rsidRPr="00DE540E">
              <w:rPr>
                <w:rFonts w:ascii="Times New Roman" w:hAnsi="Times New Roman" w:cs="Times New Roman"/>
              </w:rPr>
              <w:t>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городском округе город Октябрьский Республики Башкортостан</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8. Сроки и этапы реализации программы</w:t>
            </w:r>
          </w:p>
        </w:tc>
        <w:tc>
          <w:tcPr>
            <w:tcW w:w="5386"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2017 – 2022 годы, без деления на этапы</w:t>
            </w:r>
          </w:p>
        </w:tc>
      </w:tr>
      <w:tr w:rsidR="00DE540E" w:rsidRPr="00DE540E" w:rsidTr="00DE540E">
        <w:tc>
          <w:tcPr>
            <w:tcW w:w="4253" w:type="dxa"/>
          </w:tcPr>
          <w:p w:rsidR="00DE540E" w:rsidRPr="00DE540E" w:rsidRDefault="00DE540E" w:rsidP="00DE540E">
            <w:pPr>
              <w:tabs>
                <w:tab w:val="left" w:pos="142"/>
              </w:tabs>
              <w:rPr>
                <w:rFonts w:ascii="Times New Roman" w:hAnsi="Times New Roman" w:cs="Times New Roman"/>
              </w:rPr>
            </w:pPr>
            <w:r w:rsidRPr="00DE540E">
              <w:rPr>
                <w:rFonts w:ascii="Times New Roman" w:hAnsi="Times New Roman" w:cs="Times New Roman"/>
                <w:bCs/>
              </w:rPr>
              <w:t>9. Перечень подпрограмм муниципальной программы</w:t>
            </w:r>
          </w:p>
        </w:tc>
        <w:tc>
          <w:tcPr>
            <w:tcW w:w="5386" w:type="dxa"/>
          </w:tcPr>
          <w:p w:rsidR="00DE540E" w:rsidRPr="00DE540E" w:rsidRDefault="00DE540E" w:rsidP="00DE540E">
            <w:pPr>
              <w:tabs>
                <w:tab w:val="left" w:pos="142"/>
              </w:tabs>
              <w:jc w:val="both"/>
              <w:rPr>
                <w:rFonts w:ascii="Times New Roman" w:hAnsi="Times New Roman" w:cs="Times New Roman"/>
                <w:bCs/>
              </w:rPr>
            </w:pPr>
            <w:r w:rsidRPr="00DE540E">
              <w:rPr>
                <w:rFonts w:ascii="Times New Roman" w:hAnsi="Times New Roman" w:cs="Times New Roman"/>
                <w:bCs/>
              </w:rPr>
              <w:t>1) «Укрепление гражданской идентичности и гармонизация межнациональных отношений в городском округе город Октябрьский Республики Башкортостан»;</w:t>
            </w:r>
          </w:p>
          <w:p w:rsidR="00DE540E" w:rsidRPr="00DE540E" w:rsidRDefault="00DE540E" w:rsidP="00DE540E">
            <w:pPr>
              <w:tabs>
                <w:tab w:val="left" w:pos="35"/>
              </w:tabs>
              <w:ind w:left="35"/>
              <w:jc w:val="both"/>
              <w:rPr>
                <w:rFonts w:ascii="Times New Roman" w:hAnsi="Times New Roman" w:cs="Times New Roman"/>
                <w:bCs/>
              </w:rPr>
            </w:pPr>
            <w:r w:rsidRPr="00DE540E">
              <w:rPr>
                <w:rFonts w:ascii="Times New Roman" w:hAnsi="Times New Roman" w:cs="Times New Roman"/>
                <w:bCs/>
              </w:rPr>
              <w:t>2) «Сохранение и развитие этнокультурного многообразия народов, проживающих в городском округе город Октябрьский Республики Башкортостан»;</w:t>
            </w:r>
          </w:p>
          <w:p w:rsidR="00DE540E" w:rsidRPr="00DE540E" w:rsidRDefault="00DE540E" w:rsidP="00DE540E">
            <w:pPr>
              <w:tabs>
                <w:tab w:val="left" w:pos="35"/>
              </w:tabs>
              <w:ind w:left="35"/>
              <w:jc w:val="both"/>
              <w:rPr>
                <w:rFonts w:ascii="Times New Roman" w:hAnsi="Times New Roman" w:cs="Times New Roman"/>
                <w:bCs/>
              </w:rPr>
            </w:pPr>
            <w:r w:rsidRPr="00DE540E">
              <w:rPr>
                <w:rFonts w:ascii="Times New Roman" w:hAnsi="Times New Roman" w:cs="Times New Roman"/>
                <w:bCs/>
              </w:rPr>
              <w:t>3) «Сохранение и развитие этнической уникальности башкирского народа в городском округе город Октябрьский Республики Башкортостан»</w:t>
            </w:r>
          </w:p>
        </w:tc>
      </w:tr>
      <w:tr w:rsidR="00DE540E" w:rsidRPr="00DE540E" w:rsidTr="00DE540E">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10. Объемы и источники финансирования</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На реализацию программных мероприятий программы будет направлено в 2017- 2022 годах из средств бюджета городского округа город Октябрьский Республики Башкортостан 4 527,9 тыс. руб., в том числе по годам:</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2017 год – 550,0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2018 год – 868,0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2019 год – 868,0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2020 год – 672,2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2021 год – 870,0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2022 год – 699,7 тыс. рублей.</w:t>
            </w:r>
          </w:p>
        </w:tc>
      </w:tr>
    </w:tbl>
    <w:p w:rsidR="00DE540E" w:rsidRPr="00DE540E" w:rsidRDefault="00DE540E" w:rsidP="00DE540E">
      <w:pPr>
        <w:widowControl/>
        <w:numPr>
          <w:ilvl w:val="1"/>
          <w:numId w:val="0"/>
        </w:numPr>
        <w:autoSpaceDE/>
        <w:autoSpaceDN/>
        <w:adjustRightInd/>
        <w:rPr>
          <w:rFonts w:eastAsia="Times New Roman"/>
          <w:iCs/>
          <w:kern w:val="0"/>
        </w:rPr>
      </w:pPr>
    </w:p>
    <w:p w:rsidR="00DE540E" w:rsidRPr="00DE540E" w:rsidRDefault="00DE540E" w:rsidP="00DE540E">
      <w:pPr>
        <w:widowControl/>
        <w:numPr>
          <w:ilvl w:val="0"/>
          <w:numId w:val="2"/>
        </w:numPr>
        <w:autoSpaceDE/>
        <w:autoSpaceDN/>
        <w:adjustRightInd/>
        <w:spacing w:after="200" w:line="276" w:lineRule="auto"/>
        <w:contextualSpacing/>
        <w:jc w:val="center"/>
      </w:pPr>
      <w:r w:rsidRPr="00DE540E">
        <w:rPr>
          <w:rFonts w:eastAsia="Calibri"/>
        </w:rPr>
        <w:t xml:space="preserve">ХАРАКТЕРИСТИКА ТЕКУЩЕГО СОСТОЯНИЯ СФЕРЫ                            НАЦИОНАЛЬНОЙ ПОЛИТИКИ В </w:t>
      </w:r>
      <w:r w:rsidRPr="00DE540E">
        <w:t>ГОРОДСКОМ ОКРУГЕ ГОРОД ОКТЯБРЬСКИЙ РЕСПУБЛИКИ БАШКОРТОСТАН</w:t>
      </w:r>
    </w:p>
    <w:p w:rsidR="00DE540E" w:rsidRPr="00DE540E" w:rsidRDefault="00DE540E" w:rsidP="00DE540E">
      <w:pPr>
        <w:jc w:val="center"/>
      </w:pPr>
    </w:p>
    <w:p w:rsidR="00DE540E" w:rsidRPr="00DE540E" w:rsidRDefault="00DE540E" w:rsidP="00DE540E">
      <w:pPr>
        <w:ind w:firstLine="708"/>
        <w:jc w:val="both"/>
      </w:pPr>
      <w:r w:rsidRPr="00DE540E">
        <w:rPr>
          <w:shd w:val="clear" w:color="auto" w:fill="FFFFFF"/>
        </w:rPr>
        <w:t>Городской округ город Октябрьский Республики Башкортостан является пятым по величине городом в республике. Население города составляет 113,8 тыс. человек.</w:t>
      </w:r>
      <w:r w:rsidRPr="00DE540E">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мордва - 0,8 %, другие - 2,6 %. </w:t>
      </w:r>
    </w:p>
    <w:p w:rsidR="00DE540E" w:rsidRPr="00DE540E" w:rsidRDefault="00DE540E" w:rsidP="00DE540E">
      <w:pPr>
        <w:tabs>
          <w:tab w:val="left" w:pos="567"/>
        </w:tabs>
        <w:jc w:val="both"/>
      </w:pPr>
      <w:r w:rsidRPr="00DE540E">
        <w:tab/>
      </w:r>
      <w:r w:rsidRPr="00DE540E">
        <w:rPr>
          <w:rFonts w:eastAsia="Calibri"/>
        </w:rPr>
        <w:t xml:space="preserve">Межнациональное согласие, общественно - политическая стабильность и спокойствие </w:t>
      </w:r>
      <w:proofErr w:type="gramStart"/>
      <w:r w:rsidRPr="00DE540E">
        <w:rPr>
          <w:rFonts w:eastAsia="Calibri"/>
        </w:rPr>
        <w:t>-это</w:t>
      </w:r>
      <w:proofErr w:type="gramEnd"/>
      <w:r w:rsidRPr="00DE540E">
        <w:rPr>
          <w:rFonts w:eastAsia="Calibri"/>
        </w:rPr>
        <w:t xml:space="preserve"> то, что мы сегодня имеем в городе. Многонациональность </w:t>
      </w:r>
      <w:proofErr w:type="gramStart"/>
      <w:r w:rsidRPr="00DE540E">
        <w:rPr>
          <w:rFonts w:eastAsia="Calibri"/>
        </w:rPr>
        <w:t>- это</w:t>
      </w:r>
      <w:proofErr w:type="gramEnd"/>
      <w:r w:rsidRPr="00DE540E">
        <w:rPr>
          <w:rFonts w:eastAsia="Calibri"/>
        </w:rPr>
        <w:t xml:space="preserve"> не проблема, не основа для конфликта, а благо помогающее жить в дружбе и согласии. Это обмен навыками, культурными </w:t>
      </w:r>
      <w:r w:rsidRPr="00DE540E">
        <w:t>традициями, духовным богатством.</w:t>
      </w:r>
    </w:p>
    <w:p w:rsidR="00DE540E" w:rsidRPr="00DE540E" w:rsidRDefault="00DE540E" w:rsidP="00DE540E">
      <w:pPr>
        <w:ind w:firstLine="708"/>
        <w:jc w:val="both"/>
        <w:rPr>
          <w:bCs/>
        </w:rPr>
      </w:pPr>
      <w:r w:rsidRPr="00DE540E">
        <w:rPr>
          <w:bCs/>
        </w:rPr>
        <w:t>В настоящее время вопросам национальной политики</w:t>
      </w:r>
      <w:r w:rsidRPr="00DE540E">
        <w:t xml:space="preserve"> уделяется большое</w:t>
      </w:r>
      <w:r w:rsidRPr="00DE540E">
        <w:rPr>
          <w:bCs/>
        </w:rPr>
        <w:t xml:space="preserve"> внимание, так как от этого зависят стабильность и процветание многонационального государства, его суверенитет, гражданский мир, </w:t>
      </w:r>
      <w:r w:rsidRPr="00DE540E">
        <w:t>соблюдение принципов равноправия и самоопределения народов.</w:t>
      </w:r>
    </w:p>
    <w:p w:rsidR="00DE540E" w:rsidRPr="00DE540E" w:rsidRDefault="00DE540E" w:rsidP="00DE540E">
      <w:pPr>
        <w:ind w:firstLine="708"/>
        <w:jc w:val="both"/>
        <w:rPr>
          <w:bCs/>
        </w:rPr>
      </w:pPr>
      <w:r w:rsidRPr="00DE540E">
        <w:rPr>
          <w:bCs/>
        </w:rPr>
        <w:t xml:space="preserve">Эффективная национальная политика влияет на общественное сознание, способствует формированию позитивного мировоззрения, воспитанию у </w:t>
      </w:r>
      <w:r w:rsidRPr="00DE540E">
        <w:t>подрастающего поколения чувства патриотизма, укреплению дружбы и</w:t>
      </w:r>
      <w:r w:rsidRPr="00DE540E">
        <w:rPr>
          <w:bCs/>
        </w:rPr>
        <w:t xml:space="preserve"> согласия между народами, благополучию в обществе, сохранению исторически сложившегося государственного единства. </w:t>
      </w:r>
    </w:p>
    <w:p w:rsidR="00DE540E" w:rsidRPr="00DE540E" w:rsidRDefault="00DE540E" w:rsidP="00DE540E">
      <w:pPr>
        <w:ind w:firstLine="708"/>
        <w:jc w:val="both"/>
        <w:rPr>
          <w:bCs/>
        </w:rPr>
      </w:pPr>
      <w:r w:rsidRPr="00DE540E">
        <w:rPr>
          <w:bCs/>
        </w:rPr>
        <w:t xml:space="preserve">Цель эффективной национальной политики - обеспечение национальных интересов всего российского народа, сохранение языкового, </w:t>
      </w:r>
      <w:r w:rsidRPr="00DE540E">
        <w:t>культурного и религиозного многообразия проживающих в России</w:t>
      </w:r>
      <w:r w:rsidRPr="00DE540E">
        <w:rPr>
          <w:bCs/>
        </w:rPr>
        <w:t xml:space="preserve"> этносов и конфессий.</w:t>
      </w:r>
    </w:p>
    <w:p w:rsidR="00DE540E" w:rsidRPr="00DE540E" w:rsidRDefault="00DE540E" w:rsidP="00DE540E">
      <w:pPr>
        <w:jc w:val="both"/>
      </w:pPr>
      <w:r w:rsidRPr="00DE540E">
        <w:rPr>
          <w:b/>
          <w:bCs/>
        </w:rPr>
        <w:t xml:space="preserve"> </w:t>
      </w:r>
      <w:r w:rsidRPr="00DE540E">
        <w:rPr>
          <w:b/>
          <w:bCs/>
        </w:rPr>
        <w:tab/>
      </w:r>
      <w:r w:rsidRPr="00DE540E">
        <w:t>Город стал местом проведения крупных мероприятий в области межнациональной политики: Республиканский праздник Курая, Республиканский конкурс кураистов «Байга», Межрегиональный фестиваль – конкурс казачьей песни «Распахнись, душа казачья!», открытый городской конкурс славянской культуры «Радуйся!», Международный фестиваль «</w:t>
      </w:r>
      <w:proofErr w:type="spellStart"/>
      <w:r w:rsidRPr="00DE540E">
        <w:t>Бердэмлек</w:t>
      </w:r>
      <w:proofErr w:type="spellEnd"/>
      <w:r w:rsidRPr="00DE540E">
        <w:t xml:space="preserve"> - Содружество», городской праздник «Сабантуй».</w:t>
      </w:r>
    </w:p>
    <w:p w:rsidR="00DE540E" w:rsidRPr="00DE540E" w:rsidRDefault="00DE540E" w:rsidP="00DE540E">
      <w:pPr>
        <w:ind w:firstLine="708"/>
        <w:jc w:val="both"/>
        <w:rPr>
          <w:bCs/>
        </w:rPr>
      </w:pPr>
      <w:r w:rsidRPr="00DE540E">
        <w:rPr>
          <w:bCs/>
        </w:rPr>
        <w:t>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реализуются указы</w:t>
      </w:r>
      <w:r w:rsidRPr="00DE540E">
        <w:t xml:space="preserve"> Президента Российской Федерации от 7 мая 2012 года № 602</w:t>
      </w:r>
      <w:r w:rsidRPr="00DE540E">
        <w:rPr>
          <w:bCs/>
        </w:rPr>
        <w:t xml:space="preserve"> </w:t>
      </w:r>
      <w:r w:rsidRPr="00DE540E">
        <w:t>«Об обеспечении межнационального согласия», от 19 декабря 2012 года</w:t>
      </w:r>
      <w:r w:rsidRPr="00DE540E">
        <w:rPr>
          <w:bCs/>
        </w:rPr>
        <w:t xml:space="preserve"> </w:t>
      </w:r>
      <w:r w:rsidRPr="00DE540E">
        <w:t>№ 1666 «О Стратегии государственной национальной политики Российской Федерации на период до 2025 года», от 31 марта 2015 года №</w:t>
      </w:r>
      <w:r w:rsidRPr="00DE540E">
        <w:rPr>
          <w:bCs/>
          <w:i/>
          <w:iCs/>
        </w:rPr>
        <w:t xml:space="preserve"> </w:t>
      </w:r>
      <w:r w:rsidRPr="00DE540E">
        <w:rPr>
          <w:bCs/>
        </w:rPr>
        <w:t xml:space="preserve">168 «О Федеральном агентстве по делам национальностей». </w:t>
      </w:r>
    </w:p>
    <w:p w:rsidR="00DE540E" w:rsidRPr="00DE540E" w:rsidRDefault="00DE540E" w:rsidP="00DE540E">
      <w:pPr>
        <w:ind w:firstLine="708"/>
        <w:jc w:val="both"/>
        <w:rPr>
          <w:bCs/>
        </w:rPr>
      </w:pPr>
      <w:r w:rsidRPr="00DE540E">
        <w:t xml:space="preserve">Органами государственной власти Российской Федерации проделана </w:t>
      </w:r>
      <w:r w:rsidRPr="00DE540E">
        <w:rPr>
          <w:bCs/>
        </w:rPr>
        <w:t xml:space="preserve">значительная работа в сфере законодательного обеспечения государственной национальной политики. Приняты законы Российской </w:t>
      </w:r>
      <w:r w:rsidRPr="00DE540E">
        <w:t xml:space="preserve">Федерации «О языках народов Российской Федерации», «Об общественных объединениях», «О национально-культурной </w:t>
      </w:r>
      <w:r w:rsidRPr="00DE540E">
        <w:rPr>
          <w:bCs/>
        </w:rPr>
        <w:t xml:space="preserve">автономии», «Об общих принципах организации законодательных </w:t>
      </w:r>
      <w:r w:rsidRPr="00DE540E">
        <w:t>(представительных) и исполнительных органов государственной власти</w:t>
      </w:r>
      <w:r w:rsidRPr="00DE540E">
        <w:rPr>
          <w:bCs/>
        </w:rPr>
        <w:t xml:space="preserve"> </w:t>
      </w:r>
      <w:r w:rsidRPr="00DE540E">
        <w:t>субъектов Российской Федерацию», «О гарантиях прав коренных</w:t>
      </w:r>
      <w:r w:rsidRPr="00DE540E">
        <w:rPr>
          <w:bCs/>
        </w:rPr>
        <w:t xml:space="preserve"> малочисленных народов Российской Федерации», а также нормативны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 С 2017 года </w:t>
      </w:r>
      <w:r w:rsidRPr="00DE540E">
        <w:t>реализуется государственная программа «Реализация государственной национальной политики», утвержденная постановлением Правительства Российской Федерации от 29 декабря 2016 года № 1532.</w:t>
      </w:r>
    </w:p>
    <w:p w:rsidR="00137E36" w:rsidRDefault="00DE540E" w:rsidP="00137E36">
      <w:pPr>
        <w:shd w:val="clear" w:color="auto" w:fill="FFFFFF"/>
        <w:ind w:firstLine="708"/>
        <w:jc w:val="both"/>
        <w:rPr>
          <w:bCs/>
        </w:rPr>
      </w:pPr>
      <w:r w:rsidRPr="00DE540E">
        <w:t xml:space="preserve">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 в которых гарантировано равенство прав и </w:t>
      </w:r>
      <w:r w:rsidRPr="00DE540E">
        <w:rPr>
          <w:bCs/>
        </w:rPr>
        <w:t>свобод человека и гражданина независимо от расы,</w:t>
      </w:r>
      <w:r w:rsidR="00137E36">
        <w:rPr>
          <w:bCs/>
        </w:rPr>
        <w:t xml:space="preserve">    </w:t>
      </w:r>
      <w:bookmarkStart w:id="0" w:name="_GoBack"/>
      <w:bookmarkEnd w:id="0"/>
      <w:r w:rsidR="00137E36">
        <w:rPr>
          <w:bCs/>
        </w:rPr>
        <w:t xml:space="preserve">                                       </w:t>
      </w:r>
      <w:r w:rsidRPr="00DE540E">
        <w:rPr>
          <w:bCs/>
        </w:rPr>
        <w:t xml:space="preserve"> </w:t>
      </w:r>
      <w:r w:rsidR="00137E36">
        <w:rPr>
          <w:bCs/>
        </w:rPr>
        <w:t xml:space="preserve"> </w:t>
      </w:r>
    </w:p>
    <w:p w:rsidR="00137E36" w:rsidRDefault="00137E36" w:rsidP="00DE540E">
      <w:pPr>
        <w:shd w:val="clear" w:color="auto" w:fill="FFFFFF"/>
        <w:ind w:firstLine="708"/>
        <w:jc w:val="both"/>
        <w:rPr>
          <w:bCs/>
        </w:rPr>
      </w:pPr>
    </w:p>
    <w:p w:rsidR="00DE540E" w:rsidRPr="00DE540E" w:rsidRDefault="00DE540E" w:rsidP="00137E36">
      <w:pPr>
        <w:shd w:val="clear" w:color="auto" w:fill="FFFFFF"/>
        <w:jc w:val="both"/>
      </w:pPr>
      <w:r w:rsidRPr="00DE540E">
        <w:rPr>
          <w:bCs/>
        </w:rPr>
        <w:lastRenderedPageBreak/>
        <w:t>национальности,</w:t>
      </w:r>
      <w:r w:rsidRPr="00DE540E">
        <w:t xml:space="preserve"> </w:t>
      </w:r>
      <w:r w:rsidRPr="00DE540E">
        <w:rPr>
          <w:bCs/>
        </w:rPr>
        <w:t>языка, происхождения, места жительства, отношения к религии,</w:t>
      </w:r>
      <w:r w:rsidRPr="00DE540E">
        <w:t xml:space="preserve"> </w:t>
      </w:r>
      <w:r w:rsidRPr="00DE540E">
        <w:rPr>
          <w:bCs/>
        </w:rPr>
        <w:t>убеждений, принадлежности к общественным объединениям, а также</w:t>
      </w:r>
      <w:r w:rsidRPr="00DE540E">
        <w:t xml:space="preserve"> запрещены любые формы ограничения прав граждан по признакам </w:t>
      </w:r>
      <w:r w:rsidRPr="00DE540E">
        <w:rPr>
          <w:bCs/>
        </w:rPr>
        <w:t>расовой, национальной, языковой или религиозной принадлежности;</w:t>
      </w:r>
      <w:r w:rsidRPr="00DE540E">
        <w:t xml:space="preserve"> законы Республики Башкортостан «О языках народов Республики Башкортостан», «О национально-культурных автономиях в Республике </w:t>
      </w:r>
      <w:r w:rsidRPr="00DE540E">
        <w:rPr>
          <w:bCs/>
        </w:rPr>
        <w:t>Башкортостан», «О культуре»,  «О народных художественных</w:t>
      </w:r>
      <w:r w:rsidRPr="00DE540E">
        <w:t xml:space="preserve"> промыслов», «Об образовании в Республике Башкортостан», «О театрах </w:t>
      </w:r>
      <w:r w:rsidRPr="00DE540E">
        <w:rPr>
          <w:bCs/>
        </w:rPr>
        <w:t xml:space="preserve">и театральной деятельности в Республике Башкортостан», «Об объектах </w:t>
      </w:r>
      <w:r w:rsidRPr="00DE540E">
        <w:t>культурного наследия (памятниках истории и культуры) народов Республики Башкортостан», «О библиотечном деле», «О физической</w:t>
      </w:r>
      <w:r w:rsidRPr="00DE540E">
        <w:rPr>
          <w:bCs/>
        </w:rPr>
        <w:t xml:space="preserve"> </w:t>
      </w:r>
      <w:r w:rsidRPr="00DE540E">
        <w:t>культуре и спорте в Республике Башкортостан», «О государственной</w:t>
      </w:r>
      <w:r w:rsidRPr="00DE540E">
        <w:rPr>
          <w:bCs/>
        </w:rPr>
        <w:t xml:space="preserve"> </w:t>
      </w:r>
      <w:r w:rsidRPr="00DE540E">
        <w:t xml:space="preserve">поддержке кинематографии в Республике Башкортостан»; Указ Главы Республики Башкортостан от 26 февраля 2015 года № УГ-39 «О мерах </w:t>
      </w:r>
      <w:r w:rsidRPr="00DE540E">
        <w:rPr>
          <w:bCs/>
        </w:rPr>
        <w:t>по реализации государственной национальной политики в Республике</w:t>
      </w:r>
      <w:r w:rsidRPr="00DE540E">
        <w:t xml:space="preserve"> </w:t>
      </w:r>
      <w:r w:rsidRPr="00DE540E">
        <w:rPr>
          <w:bCs/>
        </w:rPr>
        <w:t>Башкортостан».</w:t>
      </w:r>
    </w:p>
    <w:p w:rsidR="00DE540E" w:rsidRPr="00DE540E" w:rsidRDefault="00DE540E" w:rsidP="00DE540E">
      <w:pPr>
        <w:shd w:val="clear" w:color="auto" w:fill="FFFFFF"/>
        <w:ind w:firstLine="708"/>
        <w:jc w:val="both"/>
        <w:rPr>
          <w:color w:val="000000"/>
        </w:rPr>
      </w:pPr>
      <w:r w:rsidRPr="00DE540E">
        <w:rPr>
          <w:i/>
          <w:iCs/>
          <w:color w:val="000000"/>
        </w:rPr>
        <w:t xml:space="preserve"> </w:t>
      </w:r>
      <w:r w:rsidRPr="00DE540E">
        <w:rPr>
          <w:iCs/>
          <w:color w:val="000000"/>
        </w:rPr>
        <w:t>В городском округе город Октябрьский Республики Башкортостан ведут работу Межведомственная Комиссия по государственно - конфессиональным отношениям и общественный Совет при главе администрации по вопросам укрепления межнационального согласия. Ежеквартально проводятся совместные заседания.</w:t>
      </w:r>
      <w:r w:rsidRPr="00DE540E">
        <w:rPr>
          <w:color w:val="000000"/>
        </w:rPr>
        <w:t xml:space="preserve"> </w:t>
      </w:r>
      <w:r w:rsidRPr="00DE540E">
        <w:rPr>
          <w:iCs/>
          <w:color w:val="000000"/>
        </w:rPr>
        <w:t>Курируется работа с религиозными организациями и национальными диаспорами города. Организуются посещения религиозным организациям традиционных конфессий общеобразовательных учреждений города с лекциями, с целью профилактики асоциальных проявлений в молодежной среде. Ежегодно составляется график проведения лекций на учебный год, участия руководителей религиозных организаций в общегородских родительских собраниях. Организуется работа лекционных групп в учреждениях профессионального образования.</w:t>
      </w:r>
    </w:p>
    <w:p w:rsidR="00DE540E" w:rsidRPr="00DE540E" w:rsidRDefault="00DE540E" w:rsidP="00DE540E">
      <w:pPr>
        <w:ind w:firstLine="708"/>
        <w:jc w:val="both"/>
      </w:pPr>
      <w:r w:rsidRPr="00DE540E">
        <w:t xml:space="preserve">В городе созданы необходимые условия для формирования </w:t>
      </w:r>
      <w:r w:rsidRPr="00DE540E">
        <w:rPr>
          <w:bCs/>
        </w:rPr>
        <w:t>благоприятной среды, направленной на этнокультурное и</w:t>
      </w:r>
      <w:r w:rsidRPr="00DE540E">
        <w:t xml:space="preserve"> поликультурное развитие детей и молодежи. Активно функционируют учреждения культуры, образования, физкультурно-спортивные организации, деятельность которых </w:t>
      </w:r>
      <w:r w:rsidRPr="00DE540E">
        <w:rPr>
          <w:bCs/>
        </w:rPr>
        <w:t>направлена на укрепление гражданского единства и гармонизацию   межнациональных отношений. Республиканские средства массовой</w:t>
      </w:r>
      <w:r w:rsidRPr="00DE540E">
        <w:t xml:space="preserve"> информации осуществляют информационную деятельность на 2 языках народов Башкортостана. </w:t>
      </w:r>
    </w:p>
    <w:p w:rsidR="00DE540E" w:rsidRPr="00DE540E" w:rsidRDefault="00DE540E" w:rsidP="00DE540E">
      <w:pPr>
        <w:ind w:firstLine="708"/>
        <w:jc w:val="both"/>
        <w:rPr>
          <w:bCs/>
        </w:rPr>
      </w:pPr>
      <w:r w:rsidRPr="00DE540E">
        <w:t xml:space="preserve">В городском округе город Октябрьский Республики Башкортостан система национального образования стабильно развивается. </w:t>
      </w:r>
      <w:r w:rsidRPr="00DE540E">
        <w:rPr>
          <w:bCs/>
        </w:rPr>
        <w:t>В общеобразовательных организациях города доля обучающихся, охваченных изучением родных языков составляет 98,56 %.</w:t>
      </w:r>
    </w:p>
    <w:p w:rsidR="00DE540E" w:rsidRPr="00DE540E" w:rsidRDefault="00DE540E" w:rsidP="00DE540E">
      <w:pPr>
        <w:ind w:firstLine="708"/>
        <w:jc w:val="both"/>
      </w:pPr>
      <w:r w:rsidRPr="00DE540E">
        <w:t>Родной башкирский язык</w:t>
      </w:r>
      <w:r w:rsidRPr="00DE540E">
        <w:rPr>
          <w:b/>
        </w:rPr>
        <w:t xml:space="preserve"> </w:t>
      </w:r>
      <w:r w:rsidRPr="00DE540E">
        <w:t xml:space="preserve">изучают 73,81 % обучающихся башкирской национальности, родной татарский язык изучают 67,29 % обучающихся татарской национальности. </w:t>
      </w:r>
    </w:p>
    <w:p w:rsidR="00DE540E" w:rsidRPr="00DE540E" w:rsidRDefault="00DE540E" w:rsidP="00DE540E">
      <w:pPr>
        <w:ind w:firstLine="708"/>
        <w:jc w:val="both"/>
      </w:pPr>
      <w:r w:rsidRPr="00DE540E">
        <w:t xml:space="preserve">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w:t>
      </w:r>
    </w:p>
    <w:p w:rsidR="00DE540E" w:rsidRPr="00DE540E" w:rsidRDefault="00DE540E" w:rsidP="00DE540E">
      <w:pPr>
        <w:ind w:firstLine="708"/>
        <w:jc w:val="both"/>
        <w:rPr>
          <w:bCs/>
        </w:rPr>
      </w:pPr>
      <w:r w:rsidRPr="00DE540E">
        <w:rPr>
          <w:bCs/>
        </w:rPr>
        <w:t>Ежегодно обновляется книжный фонд школьных библиотек по родным языкам. Традиционно проводятся такие мероприятия, как: конкурсы юных вокалистов «</w:t>
      </w:r>
      <w:proofErr w:type="spellStart"/>
      <w:r w:rsidRPr="00DE540E">
        <w:rPr>
          <w:bCs/>
        </w:rPr>
        <w:t>Яшь</w:t>
      </w:r>
      <w:proofErr w:type="spellEnd"/>
      <w:r w:rsidRPr="00DE540E">
        <w:rPr>
          <w:bCs/>
        </w:rPr>
        <w:t xml:space="preserve"> йолдызлар», юных сказителей, исполнителей эпического сказания "Урал-батыр", «Моя родословная», научно-практические конференции учителей и учащихся (секции языкознания, лингвистики, истории и культуры Башкортостана), профессиональные конкурсы «Учитель года русского языка и литературы», «Учитель года башкирского языка и литературы». Ведется работа</w:t>
      </w:r>
      <w:r w:rsidRPr="00DE540E">
        <w:rPr>
          <w:sz w:val="22"/>
          <w:szCs w:val="22"/>
        </w:rPr>
        <w:t xml:space="preserve"> </w:t>
      </w:r>
      <w:r w:rsidRPr="00DE540E">
        <w:rPr>
          <w:bCs/>
        </w:rPr>
        <w:t>по созданию электронных образовательных ресурсов, в том числе по изучению языков и культуры народов РФ, проводятся соревнования по национальной борьбе куреш.</w:t>
      </w:r>
    </w:p>
    <w:p w:rsidR="00DE540E" w:rsidRPr="00DE540E" w:rsidRDefault="00DE540E" w:rsidP="00DE540E">
      <w:pPr>
        <w:ind w:firstLine="708"/>
        <w:jc w:val="both"/>
      </w:pPr>
      <w:r w:rsidRPr="00DE540E">
        <w:t>В целях дальнейшего развития национального образования в городском округе город Октябрьский Республики Башкортостан необходимо:</w:t>
      </w:r>
    </w:p>
    <w:p w:rsidR="00DE540E" w:rsidRPr="00DE540E" w:rsidRDefault="00DE540E" w:rsidP="00DE540E">
      <w:pPr>
        <w:ind w:firstLine="708"/>
        <w:jc w:val="both"/>
      </w:pPr>
      <w:r w:rsidRPr="00DE540E">
        <w:t xml:space="preserve"> создание условий для удовлетворения языковых, этнокультурных образовательных потребностей народов Республики Башкортостан;</w:t>
      </w:r>
    </w:p>
    <w:p w:rsidR="00DE540E" w:rsidRPr="00DE540E" w:rsidRDefault="00DE540E" w:rsidP="00DE540E">
      <w:pPr>
        <w:ind w:firstLine="708"/>
        <w:jc w:val="both"/>
      </w:pPr>
      <w:r w:rsidRPr="00DE540E">
        <w:t>формирование национального самосознания и культуры межнационального общения;</w:t>
      </w:r>
    </w:p>
    <w:p w:rsidR="00DE540E" w:rsidRPr="00DE540E" w:rsidRDefault="00DE540E" w:rsidP="00DE540E">
      <w:pPr>
        <w:ind w:firstLine="708"/>
        <w:jc w:val="both"/>
      </w:pPr>
      <w:r w:rsidRPr="00DE540E">
        <w:t>повышение уровня профессиональной подготовки и квалификации педагогических кадров;</w:t>
      </w:r>
    </w:p>
    <w:p w:rsidR="00DE540E" w:rsidRPr="00DE540E" w:rsidRDefault="00DE540E" w:rsidP="00DE540E">
      <w:pPr>
        <w:ind w:firstLine="708"/>
        <w:jc w:val="both"/>
      </w:pPr>
      <w:r w:rsidRPr="00DE540E">
        <w:lastRenderedPageBreak/>
        <w:t>создание системы мониторинга состояния и тенденций развития национального образования;</w:t>
      </w:r>
    </w:p>
    <w:p w:rsidR="00DE540E" w:rsidRPr="00DE540E" w:rsidRDefault="00DE540E" w:rsidP="00DE540E">
      <w:pPr>
        <w:ind w:firstLine="708"/>
        <w:jc w:val="both"/>
      </w:pPr>
      <w:r w:rsidRPr="00DE540E">
        <w:t>качественное обновление содержания и методов преподавания родных языков, укрепление учебно-методической базы их преподавания в образовательных организациях города.</w:t>
      </w:r>
    </w:p>
    <w:p w:rsidR="00DE540E" w:rsidRPr="00DE540E" w:rsidRDefault="00DE540E" w:rsidP="00DE540E">
      <w:pPr>
        <w:ind w:firstLine="708"/>
        <w:jc w:val="both"/>
      </w:pPr>
      <w:r w:rsidRPr="00DE540E">
        <w:t>В городе проводятся мероприятия, посвященные Дню народного единства, а также торжественные мероприятия, приуроченные к памятным датам в истории народов России.</w:t>
      </w:r>
    </w:p>
    <w:p w:rsidR="00DE540E" w:rsidRPr="00DE540E" w:rsidRDefault="00DE540E" w:rsidP="00DE540E">
      <w:pPr>
        <w:jc w:val="both"/>
      </w:pPr>
      <w:r w:rsidRPr="00DE540E">
        <w:t xml:space="preserve">В области развития национальных культур ежегодно проводятся </w:t>
      </w:r>
      <w:r w:rsidRPr="00DE540E">
        <w:rPr>
          <w:bCs/>
        </w:rPr>
        <w:t>«Шежере байрамы», «Широкая Масленица», «Навруз», «День славянской письменности», и праздники</w:t>
      </w:r>
      <w:r w:rsidRPr="00DE540E">
        <w:t xml:space="preserve"> национальных культур народов, населяющих город.</w:t>
      </w:r>
    </w:p>
    <w:p w:rsidR="00DE540E" w:rsidRPr="00DE540E" w:rsidRDefault="00DE540E" w:rsidP="00DE540E">
      <w:pPr>
        <w:ind w:firstLine="708"/>
        <w:jc w:val="both"/>
      </w:pPr>
      <w:r w:rsidRPr="00DE540E">
        <w:t xml:space="preserve">Одним из важнейших направлений в сфере культуры и искусства города </w:t>
      </w:r>
      <w:r w:rsidRPr="00DE540E">
        <w:rPr>
          <w:bCs/>
        </w:rPr>
        <w:t>является развитие межрегионального и международного</w:t>
      </w:r>
      <w:r w:rsidRPr="00DE540E">
        <w:t xml:space="preserve"> </w:t>
      </w:r>
      <w:r w:rsidRPr="00DE540E">
        <w:rPr>
          <w:bCs/>
        </w:rPr>
        <w:t>сотрудничества. Отделом культуры проводится постоянная работа по укреплению</w:t>
      </w:r>
      <w:r w:rsidRPr="00DE540E">
        <w:t xml:space="preserve"> </w:t>
      </w:r>
      <w:r w:rsidRPr="00DE540E">
        <w:rPr>
          <w:bCs/>
        </w:rPr>
        <w:t>межрегиональных и международных связей.</w:t>
      </w:r>
      <w:r w:rsidRPr="00DE540E">
        <w:t xml:space="preserve"> Муниципальные учреждения культуры и искусства принимают активное участие в Международных, Всероссийских и Республиканских конкурсах. </w:t>
      </w:r>
    </w:p>
    <w:p w:rsidR="00DE540E" w:rsidRPr="00DE540E" w:rsidRDefault="00DE540E" w:rsidP="00DE540E">
      <w:pPr>
        <w:ind w:firstLine="708"/>
        <w:jc w:val="both"/>
        <w:rPr>
          <w:lang w:eastAsia="ar-SA"/>
        </w:rPr>
      </w:pPr>
      <w:r w:rsidRPr="00DE540E">
        <w:rPr>
          <w:bCs/>
        </w:rPr>
        <w:t>Развитию межнациональных отношений, межрегиональных</w:t>
      </w:r>
      <w:r w:rsidRPr="00DE540E">
        <w:rPr>
          <w:b/>
          <w:bCs/>
        </w:rPr>
        <w:t xml:space="preserve"> </w:t>
      </w:r>
      <w:r w:rsidRPr="00DE540E">
        <w:t xml:space="preserve">контактов </w:t>
      </w:r>
      <w:r w:rsidRPr="00DE540E">
        <w:rPr>
          <w:lang w:eastAsia="ar-SA"/>
        </w:rPr>
        <w:t xml:space="preserve">способствует ежегодный городской праздник труда, культуры и спорта «Сабантуй». </w:t>
      </w:r>
    </w:p>
    <w:p w:rsidR="00DE540E" w:rsidRPr="00DE540E" w:rsidRDefault="00DE540E" w:rsidP="00DE540E">
      <w:pPr>
        <w:ind w:firstLine="708"/>
        <w:jc w:val="both"/>
      </w:pPr>
      <w:r w:rsidRPr="00DE540E">
        <w:rPr>
          <w:lang w:eastAsia="ar-SA"/>
        </w:rPr>
        <w:t xml:space="preserve">В физкультурно-спортивных организациях развиваются национальные виды спорта, такие как борьба куреш и гиревой спорт. В настоящее время в двух отделениях занимаются более 120 человек. Спортсмены ежегодно принимают участие в городских, республиканских и Всероссийских соревнованиях. </w:t>
      </w:r>
    </w:p>
    <w:p w:rsidR="00DE540E" w:rsidRPr="00DE540E" w:rsidRDefault="00DE540E" w:rsidP="00DE540E">
      <w:pPr>
        <w:ind w:firstLine="708"/>
        <w:jc w:val="both"/>
        <w:rPr>
          <w:bCs/>
        </w:rPr>
      </w:pPr>
      <w:r w:rsidRPr="00DE540E">
        <w:rPr>
          <w:bCs/>
        </w:rPr>
        <w:t xml:space="preserve">Деятельность по развитию национальных культур </w:t>
      </w:r>
      <w:r w:rsidRPr="00DE540E">
        <w:t>и межрегионального сотрудничества в различных сферах актуальна и</w:t>
      </w:r>
      <w:r w:rsidRPr="00DE540E">
        <w:rPr>
          <w:bCs/>
        </w:rPr>
        <w:t xml:space="preserve"> направлена не только на сохранение межнационального мира и согласия </w:t>
      </w:r>
      <w:r w:rsidRPr="00DE540E">
        <w:t>в городе Октябрьский, но и на популяризацию культуры</w:t>
      </w:r>
      <w:r w:rsidRPr="00DE540E">
        <w:rPr>
          <w:bCs/>
        </w:rPr>
        <w:t xml:space="preserve"> города, включение национальных праздников </w:t>
      </w:r>
      <w:r w:rsidRPr="00DE540E">
        <w:t>в туристические маршруты.</w:t>
      </w:r>
    </w:p>
    <w:p w:rsidR="00DE540E" w:rsidRPr="00DE540E" w:rsidRDefault="00DE540E" w:rsidP="00DE540E">
      <w:pPr>
        <w:ind w:firstLine="709"/>
        <w:jc w:val="center"/>
        <w:outlineLvl w:val="1"/>
      </w:pPr>
    </w:p>
    <w:p w:rsidR="00DE540E" w:rsidRPr="00DE540E" w:rsidRDefault="00DE540E" w:rsidP="00DE540E">
      <w:pPr>
        <w:numPr>
          <w:ilvl w:val="0"/>
          <w:numId w:val="2"/>
        </w:numPr>
        <w:adjustRightInd/>
        <w:spacing w:after="200" w:line="276" w:lineRule="auto"/>
        <w:jc w:val="center"/>
        <w:rPr>
          <w:rFonts w:eastAsia="Calibri"/>
          <w:kern w:val="0"/>
        </w:rPr>
      </w:pPr>
      <w:r w:rsidRPr="00DE540E">
        <w:rPr>
          <w:rFonts w:eastAsia="Calibri"/>
          <w:kern w:val="0"/>
        </w:rPr>
        <w:t>ЦЕЛЬ И ЗАДАЧИ МУНИЦИПАЛЬНОЙ ПРОГРАММЫ</w:t>
      </w:r>
    </w:p>
    <w:p w:rsidR="00DE540E" w:rsidRPr="00DE540E" w:rsidRDefault="00DE540E" w:rsidP="00DE540E">
      <w:pPr>
        <w:ind w:firstLine="567"/>
        <w:jc w:val="both"/>
      </w:pPr>
      <w:r w:rsidRPr="00DE540E">
        <w:t>Цель и задачи муниципальной программы сформулированы в соответствии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с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 1532,  Указом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Указом Главы Республики Башкортостан от 26 февраля 2015 года № УГ-39 "О мерах по реализации государственной национальной политики в Республике Башкортостан", со 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 с постановлением Правительства Республики Башкортостан от 10 февраля 2020 года № 67 "Об утверждении Программы деятельности Правительства Республики Башкортостан на срок своих полномочий до 2024 года" и иными федеральными и региональными документами в сфере национальной политики, постановлением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  и предусматривает:</w:t>
      </w:r>
    </w:p>
    <w:p w:rsidR="00DE540E" w:rsidRPr="00DE540E" w:rsidRDefault="00DE540E" w:rsidP="00DE540E">
      <w:pPr>
        <w:ind w:firstLine="567"/>
        <w:jc w:val="both"/>
        <w:rPr>
          <w:bCs/>
        </w:rPr>
      </w:pPr>
      <w:r w:rsidRPr="00DE540E">
        <w:rPr>
          <w:bCs/>
        </w:rPr>
        <w:t xml:space="preserve">комплексное развитие межнациональных отношений и сохранение </w:t>
      </w:r>
      <w:r w:rsidRPr="00DE540E">
        <w:t>этнокультурного многообразия народов Республики Башкортостан;</w:t>
      </w:r>
    </w:p>
    <w:p w:rsidR="00DE540E" w:rsidRPr="00DE540E" w:rsidRDefault="00DE540E" w:rsidP="00DE540E">
      <w:pPr>
        <w:ind w:firstLine="567"/>
        <w:jc w:val="both"/>
      </w:pPr>
      <w:r w:rsidRPr="00DE540E">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DE540E" w:rsidRPr="00DE540E" w:rsidRDefault="00DE540E" w:rsidP="00DE540E">
      <w:pPr>
        <w:ind w:firstLine="567"/>
        <w:jc w:val="both"/>
      </w:pPr>
      <w:r w:rsidRPr="00DE540E">
        <w:t xml:space="preserve">сохранение и развитие этнокультурного многообразия народов </w:t>
      </w:r>
      <w:r w:rsidRPr="00DE540E">
        <w:rPr>
          <w:bCs/>
        </w:rPr>
        <w:t>России;</w:t>
      </w:r>
    </w:p>
    <w:p w:rsidR="00DE540E" w:rsidRPr="00DE540E" w:rsidRDefault="00DE540E" w:rsidP="00DE540E">
      <w:pPr>
        <w:ind w:firstLine="567"/>
        <w:jc w:val="both"/>
        <w:rPr>
          <w:bCs/>
        </w:rPr>
      </w:pPr>
      <w:r w:rsidRPr="00DE540E">
        <w:rPr>
          <w:bCs/>
        </w:rPr>
        <w:t>содействие всестороннему и гармоничному развитию башкирского этноса;</w:t>
      </w:r>
    </w:p>
    <w:p w:rsidR="00DE540E" w:rsidRPr="00DE540E" w:rsidRDefault="00DE540E" w:rsidP="00DE540E">
      <w:pPr>
        <w:ind w:firstLine="567"/>
        <w:jc w:val="both"/>
        <w:rPr>
          <w:bCs/>
        </w:rPr>
      </w:pPr>
      <w:r w:rsidRPr="00DE540E">
        <w:rPr>
          <w:bCs/>
        </w:rPr>
        <w:lastRenderedPageBreak/>
        <w:t xml:space="preserve">гармонизацию национальных и межнациональных </w:t>
      </w:r>
      <w:r w:rsidRPr="00DE540E">
        <w:t>(межэтнических) отношений;</w:t>
      </w:r>
    </w:p>
    <w:p w:rsidR="00DE540E" w:rsidRPr="00DE540E" w:rsidRDefault="00DE540E" w:rsidP="00DE540E">
      <w:pPr>
        <w:ind w:firstLine="567"/>
        <w:jc w:val="both"/>
      </w:pPr>
      <w:r w:rsidRPr="00DE540E">
        <w:t>содействие национально-культурному развитию;</w:t>
      </w:r>
    </w:p>
    <w:p w:rsidR="00DE540E" w:rsidRPr="00DE540E" w:rsidRDefault="00DE540E" w:rsidP="00DE540E">
      <w:pPr>
        <w:ind w:firstLine="567"/>
        <w:jc w:val="both"/>
        <w:rPr>
          <w:bCs/>
        </w:rPr>
      </w:pPr>
      <w:r w:rsidRPr="00DE540E">
        <w:t xml:space="preserve">формирование у детей и молодежи общероссийского </w:t>
      </w:r>
      <w:r w:rsidRPr="00DE540E">
        <w:rPr>
          <w:bCs/>
        </w:rPr>
        <w:t>гражданского самосознания, чувства патриотизма, гражданской</w:t>
      </w:r>
      <w:r w:rsidRPr="00DE540E">
        <w:t xml:space="preserve"> </w:t>
      </w:r>
      <w:r w:rsidRPr="00DE540E">
        <w:rPr>
          <w:bCs/>
        </w:rPr>
        <w:t>ответственности, гордости за историю страны, воспитание культуры межнационального общения, основанной на толерантности, уважении</w:t>
      </w:r>
      <w:r w:rsidRPr="00DE540E">
        <w:t xml:space="preserve"> </w:t>
      </w:r>
      <w:r w:rsidRPr="00DE540E">
        <w:rPr>
          <w:bCs/>
        </w:rPr>
        <w:t>чести и национального достоинства граждан, духовных и нравственных ценностей народов России;</w:t>
      </w:r>
    </w:p>
    <w:p w:rsidR="00DE540E" w:rsidRPr="00DE540E" w:rsidRDefault="00DE540E" w:rsidP="00DE540E">
      <w:pPr>
        <w:ind w:firstLine="567"/>
        <w:jc w:val="both"/>
        <w:rPr>
          <w:bCs/>
        </w:rPr>
      </w:pPr>
      <w:r w:rsidRPr="00DE540E">
        <w:rPr>
          <w:bCs/>
        </w:rPr>
        <w:t>Прогноз развития ситуации в сфере укрепления единства российской нации и этнокультурного развития народов России в городском округе город Октябрьский Республики Башкортостан сформирован в соответствии со стратегическими документами социально-экономического развития Республики Башкортостан и городского округа город Октябрьский Республики Башкортостан. В прогнозируемом периоде до 2020 года в городе будут создаваться дополнительные условия для успешной работы по гармонизации межнациональных отношений, для укрепления межкультурного диалога и гражданского единства на основе активного взаимодействия с общественными объединениями и молодежными организациями.</w:t>
      </w:r>
    </w:p>
    <w:p w:rsidR="00DE540E" w:rsidRPr="00DE540E" w:rsidRDefault="00DE540E" w:rsidP="00DE540E">
      <w:pPr>
        <w:tabs>
          <w:tab w:val="left" w:pos="4678"/>
        </w:tabs>
        <w:jc w:val="both"/>
      </w:pPr>
      <w:r w:rsidRPr="00DE540E">
        <w:rPr>
          <w:bCs/>
        </w:rPr>
        <w:t xml:space="preserve">Цель муниципальной программы - </w:t>
      </w:r>
      <w:r w:rsidRPr="00DE540E">
        <w:t>укрепить общероссийское гражданское самосознание, единство и духовную общность многонационального народа, проживающего в городском округе город Октябрьский Республики Башкортостан.</w:t>
      </w:r>
    </w:p>
    <w:p w:rsidR="00DE540E" w:rsidRPr="00DE540E" w:rsidRDefault="00DE540E" w:rsidP="00DE540E">
      <w:pPr>
        <w:ind w:firstLine="567"/>
        <w:jc w:val="both"/>
        <w:rPr>
          <w:bCs/>
        </w:rPr>
      </w:pPr>
      <w:r w:rsidRPr="00DE540E">
        <w:rPr>
          <w:bCs/>
        </w:rPr>
        <w:t>Для достижения поставленной цели в рамках реализации муниципальной программы предусматривается решение следующих задач:</w:t>
      </w:r>
    </w:p>
    <w:p w:rsidR="00DE540E" w:rsidRPr="00DE540E" w:rsidRDefault="00DE540E" w:rsidP="00DE540E">
      <w:pPr>
        <w:ind w:firstLine="567"/>
        <w:jc w:val="both"/>
      </w:pPr>
      <w:r w:rsidRPr="00DE540E">
        <w:t>укрепить общероссийскую гражданскую идентичность и содействовать гармонизации межнациональных (межэтнических) отношений;</w:t>
      </w:r>
    </w:p>
    <w:p w:rsidR="00DE540E" w:rsidRPr="00DE540E" w:rsidRDefault="00DE540E" w:rsidP="00DE540E">
      <w:pPr>
        <w:ind w:firstLine="567"/>
        <w:jc w:val="both"/>
      </w:pPr>
      <w:r w:rsidRPr="00DE540E">
        <w:t>обеспечить сохранение и развитие этнической уникальности башкирского народа;</w:t>
      </w:r>
    </w:p>
    <w:p w:rsidR="00DE540E" w:rsidRPr="00DE540E" w:rsidRDefault="00DE540E" w:rsidP="00DE540E">
      <w:pPr>
        <w:ind w:firstLine="567"/>
        <w:jc w:val="both"/>
      </w:pPr>
      <w:r w:rsidRPr="00DE540E">
        <w:t>сохранить многообразие культуры народов, проживающих в городском округе город Октябрьский Республики Башкортостан.</w:t>
      </w:r>
    </w:p>
    <w:p w:rsidR="00DE540E" w:rsidRPr="00DE540E" w:rsidRDefault="00DE540E" w:rsidP="00DE540E">
      <w:pPr>
        <w:ind w:firstLine="709"/>
        <w:jc w:val="both"/>
      </w:pPr>
    </w:p>
    <w:p w:rsidR="00DE540E" w:rsidRPr="00DE540E" w:rsidRDefault="00DE540E" w:rsidP="00DE540E">
      <w:pPr>
        <w:jc w:val="center"/>
      </w:pPr>
    </w:p>
    <w:p w:rsidR="00DE540E" w:rsidRPr="00DE540E" w:rsidRDefault="00DE540E" w:rsidP="00DE540E">
      <w:pPr>
        <w:jc w:val="center"/>
      </w:pPr>
      <w:r w:rsidRPr="00DE540E">
        <w:t>3. СРОКИ И ЭТАПЫ РЕАЛИЗАЦИИ МУНИЦИПАЛЬНОЙ ПРОГРАММЫ</w:t>
      </w:r>
    </w:p>
    <w:p w:rsidR="00DE540E" w:rsidRPr="00DE540E" w:rsidRDefault="00DE540E" w:rsidP="00DE540E">
      <w:pPr>
        <w:jc w:val="center"/>
      </w:pPr>
    </w:p>
    <w:p w:rsidR="00DE540E" w:rsidRPr="00DE540E" w:rsidRDefault="00DE540E" w:rsidP="00DE540E">
      <w:pPr>
        <w:ind w:firstLine="708"/>
        <w:jc w:val="both"/>
        <w:rPr>
          <w:bCs/>
        </w:rPr>
      </w:pPr>
      <w:r w:rsidRPr="00DE540E">
        <w:t xml:space="preserve">Муниципальная программа рассчитана на период с 2017 по 2022 год без деления на этапы для обеспечения непрерывности решения </w:t>
      </w:r>
      <w:r w:rsidRPr="00DE540E">
        <w:rPr>
          <w:bCs/>
        </w:rPr>
        <w:t>поставленных задач.</w:t>
      </w:r>
    </w:p>
    <w:p w:rsidR="00DE540E" w:rsidRPr="00DE540E" w:rsidRDefault="00DE540E" w:rsidP="00DE540E">
      <w:pPr>
        <w:jc w:val="both"/>
        <w:rPr>
          <w:bCs/>
        </w:rPr>
      </w:pPr>
    </w:p>
    <w:p w:rsidR="00DE540E" w:rsidRPr="00DE540E" w:rsidRDefault="00DE540E" w:rsidP="00DE540E">
      <w:pPr>
        <w:jc w:val="both"/>
        <w:rPr>
          <w:bCs/>
        </w:rPr>
      </w:pPr>
    </w:p>
    <w:p w:rsidR="00DE540E" w:rsidRPr="00DE540E" w:rsidRDefault="00DE540E" w:rsidP="00DE540E">
      <w:pPr>
        <w:jc w:val="center"/>
        <w:rPr>
          <w:bCs/>
        </w:rPr>
      </w:pPr>
      <w:r w:rsidRPr="00DE540E">
        <w:rPr>
          <w:bCs/>
        </w:rPr>
        <w:t>4. ПЕРЕЧЕНЬ ЦЕЛЕВЫХ ИНДИКАТОРОВ И ПОКАЗАТЕЛЕЙ МУНИЦИПАЛЬНОЙ ПРОГРАММЫ</w:t>
      </w:r>
    </w:p>
    <w:p w:rsidR="00DE540E" w:rsidRPr="00DE540E" w:rsidRDefault="00DE540E" w:rsidP="00DE540E">
      <w:pPr>
        <w:tabs>
          <w:tab w:val="left" w:pos="10065"/>
        </w:tabs>
        <w:ind w:firstLine="567"/>
        <w:jc w:val="both"/>
        <w:rPr>
          <w:rFonts w:eastAsia="Calibri"/>
        </w:rPr>
      </w:pPr>
      <w:r w:rsidRPr="00DE540E">
        <w:rPr>
          <w:rFonts w:eastAsia="Calibri"/>
        </w:rPr>
        <w:t xml:space="preserve">Сведения о составе и значениях целевых индикаторов и показателей программы по годам, методика расчета значений целевого индикатора и показателя программы приведены в приложении № 1 к муниципальной программе. </w:t>
      </w:r>
    </w:p>
    <w:p w:rsidR="00DE540E" w:rsidRPr="00DE540E" w:rsidRDefault="00DE540E" w:rsidP="00DE540E">
      <w:pPr>
        <w:tabs>
          <w:tab w:val="left" w:pos="10065"/>
        </w:tabs>
        <w:ind w:firstLine="567"/>
        <w:jc w:val="both"/>
        <w:rPr>
          <w:rFonts w:eastAsia="Calibri"/>
        </w:rPr>
      </w:pPr>
      <w:r w:rsidRPr="00DE540E">
        <w:rPr>
          <w:rFonts w:eastAsiaTheme="minorEastAsia"/>
        </w:rPr>
        <w:t>Оценка целевых индикаторов программы будет осуществляться на основании результатов мониторинга, проведенного на основании опроса населения (анкетирования), статистические данные, данные муниципальных учреждений культуры и искусства, образовательных учреждений, учреждений спорта, реализующих мероприятия подпрограммы.</w:t>
      </w:r>
    </w:p>
    <w:p w:rsidR="00DE540E" w:rsidRPr="00DE540E" w:rsidRDefault="00DE540E" w:rsidP="00DE540E">
      <w:pPr>
        <w:jc w:val="center"/>
      </w:pPr>
    </w:p>
    <w:p w:rsidR="00DE540E" w:rsidRPr="00DE540E" w:rsidRDefault="00DE540E" w:rsidP="00DE540E">
      <w:pPr>
        <w:jc w:val="center"/>
      </w:pPr>
      <w:r w:rsidRPr="00DE540E">
        <w:t>5. ФИНАНСОВОЕ ОБЕСПЕЧЕНИЕ МУНИЦИПАЛЬНОЙ ПРОГРАММЫ</w:t>
      </w:r>
    </w:p>
    <w:p w:rsidR="00DE540E" w:rsidRPr="00DE540E" w:rsidRDefault="00DE540E" w:rsidP="00DE540E"/>
    <w:p w:rsidR="00DE540E" w:rsidRPr="00DE540E" w:rsidRDefault="00DE540E" w:rsidP="00DE540E">
      <w:pPr>
        <w:ind w:firstLine="708"/>
        <w:jc w:val="both"/>
        <w:rPr>
          <w:bCs/>
        </w:rPr>
      </w:pPr>
      <w:r w:rsidRPr="00DE540E">
        <w:rPr>
          <w:bCs/>
        </w:rPr>
        <w:t xml:space="preserve">Реализация мероприятий программы осуществляется за счет бюджета городского округа город Октябрьский Республики Башкортостан. </w:t>
      </w:r>
    </w:p>
    <w:p w:rsidR="00DE540E" w:rsidRPr="00DE540E" w:rsidRDefault="00DE540E" w:rsidP="00DE540E">
      <w:pPr>
        <w:ind w:firstLine="708"/>
        <w:jc w:val="both"/>
      </w:pPr>
    </w:p>
    <w:p w:rsidR="00DE540E" w:rsidRPr="00DE540E" w:rsidRDefault="00DE540E" w:rsidP="00DE540E">
      <w:pPr>
        <w:ind w:firstLine="708"/>
        <w:jc w:val="both"/>
        <w:rPr>
          <w:bCs/>
          <w:color w:val="FF0000"/>
        </w:rPr>
      </w:pPr>
      <w:r w:rsidRPr="00DE540E">
        <w:t xml:space="preserve">Прогнозируемый объем финансирования программы составляет 4 527,9 тыс. рублей: </w:t>
      </w:r>
    </w:p>
    <w:p w:rsidR="00DE540E" w:rsidRPr="00DE540E" w:rsidRDefault="00DE540E" w:rsidP="00DE540E">
      <w:pPr>
        <w:tabs>
          <w:tab w:val="left" w:pos="4678"/>
        </w:tabs>
        <w:ind w:left="709"/>
      </w:pPr>
      <w:r w:rsidRPr="00DE540E">
        <w:t>2017 год – 550,0 тыс. рублей;</w:t>
      </w:r>
    </w:p>
    <w:p w:rsidR="00DE540E" w:rsidRPr="00DE540E" w:rsidRDefault="00DE540E" w:rsidP="00DE540E">
      <w:pPr>
        <w:tabs>
          <w:tab w:val="left" w:pos="4678"/>
        </w:tabs>
        <w:ind w:left="709"/>
      </w:pPr>
      <w:r w:rsidRPr="00DE540E">
        <w:t>2018 год – 868,0 тыс. рублей;</w:t>
      </w:r>
    </w:p>
    <w:p w:rsidR="00DE540E" w:rsidRPr="00DE540E" w:rsidRDefault="00DE540E" w:rsidP="00DE540E">
      <w:pPr>
        <w:tabs>
          <w:tab w:val="left" w:pos="4678"/>
        </w:tabs>
        <w:ind w:left="709"/>
      </w:pPr>
      <w:r w:rsidRPr="00DE540E">
        <w:t>2019 год – 868,0 тыс. рублей;</w:t>
      </w:r>
    </w:p>
    <w:p w:rsidR="00DE540E" w:rsidRPr="00DE540E" w:rsidRDefault="00DE540E" w:rsidP="00DE540E">
      <w:pPr>
        <w:tabs>
          <w:tab w:val="left" w:pos="4678"/>
        </w:tabs>
        <w:ind w:left="709"/>
      </w:pPr>
      <w:r w:rsidRPr="00DE540E">
        <w:lastRenderedPageBreak/>
        <w:t>2020 год – 672,2 тыс. рублей;</w:t>
      </w:r>
    </w:p>
    <w:p w:rsidR="00DE540E" w:rsidRPr="00DE540E" w:rsidRDefault="00DE540E" w:rsidP="00DE540E">
      <w:pPr>
        <w:tabs>
          <w:tab w:val="left" w:pos="4678"/>
        </w:tabs>
        <w:ind w:left="709"/>
      </w:pPr>
      <w:r w:rsidRPr="00DE540E">
        <w:t>2021 год – 870,0 тыс. рублей;</w:t>
      </w:r>
    </w:p>
    <w:p w:rsidR="00DE540E" w:rsidRPr="00DE540E" w:rsidRDefault="00DE540E" w:rsidP="00DE540E">
      <w:pPr>
        <w:tabs>
          <w:tab w:val="left" w:pos="4678"/>
        </w:tabs>
        <w:ind w:left="709"/>
      </w:pPr>
      <w:r w:rsidRPr="00DE540E">
        <w:t>2022 год – 699,7 тыс. рублей.</w:t>
      </w:r>
    </w:p>
    <w:p w:rsidR="00DE540E" w:rsidRPr="00DE540E" w:rsidRDefault="00DE540E" w:rsidP="00DE540E">
      <w:pPr>
        <w:jc w:val="center"/>
        <w:rPr>
          <w:rFonts w:eastAsiaTheme="minorEastAsia"/>
        </w:rPr>
      </w:pPr>
    </w:p>
    <w:p w:rsidR="00DE540E" w:rsidRPr="00DE540E" w:rsidRDefault="00DE540E" w:rsidP="00DE540E">
      <w:pPr>
        <w:jc w:val="center"/>
        <w:rPr>
          <w:rFonts w:eastAsiaTheme="minorEastAsia"/>
        </w:rPr>
      </w:pPr>
      <w:r w:rsidRPr="00DE540E">
        <w:rPr>
          <w:rFonts w:eastAsiaTheme="minorEastAsia"/>
        </w:rPr>
        <w:t>6. ПЕРЕЧЕНЬ ПОДПРОГРАММ</w:t>
      </w:r>
    </w:p>
    <w:p w:rsidR="00DE540E" w:rsidRPr="00DE540E" w:rsidRDefault="00DE540E" w:rsidP="00DE540E">
      <w:pPr>
        <w:jc w:val="both"/>
        <w:rPr>
          <w:rFonts w:eastAsiaTheme="minorEastAsia"/>
        </w:rPr>
      </w:pPr>
    </w:p>
    <w:p w:rsidR="00DE540E" w:rsidRPr="00DE540E" w:rsidRDefault="00DE540E" w:rsidP="00DE540E">
      <w:pPr>
        <w:tabs>
          <w:tab w:val="left" w:pos="142"/>
        </w:tabs>
        <w:ind w:firstLine="709"/>
        <w:jc w:val="both"/>
        <w:rPr>
          <w:bCs/>
        </w:rPr>
      </w:pPr>
      <w:r w:rsidRPr="00DE540E">
        <w:rPr>
          <w:bCs/>
        </w:rPr>
        <w:t>1) «Укрепление гражданской идентичности и гармонизация межнациональных отношений в городском округе город Октябрьский Республики Башкортостан».</w:t>
      </w:r>
    </w:p>
    <w:p w:rsidR="00DE540E" w:rsidRPr="00DE540E" w:rsidRDefault="00DE540E" w:rsidP="00DE540E">
      <w:pPr>
        <w:tabs>
          <w:tab w:val="left" w:pos="35"/>
        </w:tabs>
        <w:ind w:left="35" w:firstLine="709"/>
        <w:jc w:val="both"/>
        <w:rPr>
          <w:bCs/>
        </w:rPr>
      </w:pPr>
      <w:r w:rsidRPr="00DE540E">
        <w:rPr>
          <w:bCs/>
        </w:rPr>
        <w:t>2) «Сохранение и развитие этнокультурного многообразия народов, проживающих в городском округе город Октябрьский Республики Башкортостан».</w:t>
      </w:r>
    </w:p>
    <w:p w:rsidR="00DE540E" w:rsidRPr="00DE540E" w:rsidRDefault="00DE540E" w:rsidP="00DE540E">
      <w:pPr>
        <w:tabs>
          <w:tab w:val="left" w:pos="35"/>
        </w:tabs>
        <w:ind w:left="35" w:firstLine="709"/>
        <w:jc w:val="both"/>
        <w:rPr>
          <w:bCs/>
        </w:rPr>
      </w:pPr>
      <w:r w:rsidRPr="00DE540E">
        <w:rPr>
          <w:bCs/>
        </w:rPr>
        <w:t>3) «Сохранение и развитие этнической уникальности башкирского народа в городском округе город Октябрьский Республики Башкортостан».</w:t>
      </w:r>
    </w:p>
    <w:p w:rsidR="00DE540E" w:rsidRPr="00DE540E" w:rsidRDefault="00DE540E" w:rsidP="00DE540E">
      <w:pPr>
        <w:rPr>
          <w:rFonts w:eastAsiaTheme="minorEastAsia"/>
          <w:kern w:val="0"/>
          <w:lang w:eastAsia="ru-RU"/>
        </w:rPr>
      </w:pP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 xml:space="preserve">6.1 ПАСПОРТ МУНИЦИПАЛЬНОЙ ПОДПРОГРАММЫ </w:t>
      </w:r>
    </w:p>
    <w:p w:rsidR="00DE540E" w:rsidRPr="00DE540E" w:rsidRDefault="00DE540E" w:rsidP="00DE540E">
      <w:pPr>
        <w:widowControl/>
        <w:tabs>
          <w:tab w:val="left" w:pos="142"/>
        </w:tabs>
        <w:jc w:val="center"/>
        <w:rPr>
          <w:bCs/>
        </w:rPr>
      </w:pPr>
      <w:r w:rsidRPr="00DE540E">
        <w:rPr>
          <w:bCs/>
        </w:rPr>
        <w:t>«Укрепление гражданской идентичности и гармонизация межнациональных отношений в городском округе город Октябрьский Республики Башкортостан»</w:t>
      </w: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 xml:space="preserve"> (далее - подпрограмма)</w:t>
      </w:r>
    </w:p>
    <w:p w:rsidR="00DE540E" w:rsidRPr="00DE540E" w:rsidRDefault="00DE540E" w:rsidP="00DE540E">
      <w:pPr>
        <w:jc w:val="center"/>
        <w:rPr>
          <w:rFonts w:eastAsiaTheme="minorEastAsia"/>
          <w:kern w:val="0"/>
          <w:lang w:eastAsia="ru-RU"/>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1. Наименование подпрограммы</w:t>
            </w:r>
          </w:p>
        </w:tc>
        <w:tc>
          <w:tcPr>
            <w:tcW w:w="5386" w:type="dxa"/>
          </w:tcPr>
          <w:p w:rsidR="00DE540E" w:rsidRPr="00DE540E" w:rsidRDefault="00DE540E" w:rsidP="00DE540E">
            <w:pPr>
              <w:tabs>
                <w:tab w:val="left" w:pos="142"/>
              </w:tabs>
              <w:jc w:val="both"/>
              <w:rPr>
                <w:rFonts w:ascii="Times New Roman" w:hAnsi="Times New Roman" w:cs="Times New Roman"/>
                <w:bCs/>
              </w:rPr>
            </w:pPr>
            <w:r w:rsidRPr="00DE540E">
              <w:rPr>
                <w:rFonts w:ascii="Times New Roman" w:hAnsi="Times New Roman" w:cs="Times New Roman"/>
                <w:bCs/>
              </w:rPr>
              <w:t>«Укрепление гражданской идентичности и гармонизация межнациональных отношений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 Основание для разработки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Указ Главы Республики Башкортостан от 26 февраля 2015 года №УГ-39 «О мерах реализации государственной национальной политики в Республике Башкортостан», Государственная программа «Укрепление единства российской нации и  этнокультурное развитие народов в Республике Башкортостан», утвержденная постановлением Правительства Республики Башкортостан от 7 сентября 2016 года № 379, Постановление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3. Заказчик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Администрация городского округа </w:t>
            </w:r>
            <w:proofErr w:type="gramStart"/>
            <w:r w:rsidRPr="00DE540E">
              <w:rPr>
                <w:rFonts w:ascii="Times New Roman" w:hAnsi="Times New Roman" w:cs="Times New Roman"/>
              </w:rPr>
              <w:t>город  Октябрьский</w:t>
            </w:r>
            <w:proofErr w:type="gramEnd"/>
            <w:r w:rsidRPr="00DE540E">
              <w:rPr>
                <w:rFonts w:ascii="Times New Roman" w:hAnsi="Times New Roman" w:cs="Times New Roman"/>
              </w:rPr>
              <w:t xml:space="preserve"> Республики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t>4. Ответственный исполнитель и соисполнители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 xml:space="preserve">Информационно-аналитический отдел администрации городского округа город Октябрьский Республики Башкортостан; </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муниципальные учреждения образования и культуры;</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 xml:space="preserve">общественно-национальные объединения (по </w:t>
            </w:r>
            <w:r w:rsidRPr="00DE540E">
              <w:rPr>
                <w:rFonts w:ascii="Times New Roman" w:hAnsi="Times New Roman" w:cs="Times New Roman"/>
                <w:bCs/>
              </w:rPr>
              <w:lastRenderedPageBreak/>
              <w:t>согласованию): «Курултай башкир»; «Конгресс татар», чувашское «Чаваш Ен»,  общественно-национальное объединение российских немцев «Видергебурт»,  «Славянский круг» , региональная общественная организация по возрождению и развитию армянской культуры «Аргешти» в Республике Башкортостан,</w:t>
            </w:r>
            <w:r w:rsidRPr="00DE540E">
              <w:rPr>
                <w:rFonts w:ascii="Times New Roman" w:hAnsi="Times New Roman" w:cs="Times New Roman"/>
                <w:color w:val="000000" w:themeColor="text1"/>
              </w:rPr>
              <w:t xml:space="preserve"> марийская национально – культурная автономия «</w:t>
            </w:r>
            <w:r w:rsidRPr="00DE540E">
              <w:rPr>
                <w:rFonts w:ascii="Times New Roman" w:hAnsi="Times New Roman" w:cs="Times New Roman"/>
                <w:bCs/>
                <w:color w:val="000000" w:themeColor="text1"/>
              </w:rPr>
              <w:t>Эрвел</w:t>
            </w:r>
            <w:r w:rsidRPr="00DE540E">
              <w:rPr>
                <w:rFonts w:ascii="Times New Roman" w:hAnsi="Times New Roman" w:cs="Times New Roman"/>
                <w:color w:val="000000" w:themeColor="text1"/>
              </w:rPr>
              <w:t> </w:t>
            </w:r>
            <w:r w:rsidRPr="00DE540E">
              <w:rPr>
                <w:rFonts w:ascii="Times New Roman" w:hAnsi="Times New Roman" w:cs="Times New Roman"/>
                <w:bCs/>
                <w:color w:val="000000" w:themeColor="text1"/>
              </w:rPr>
              <w:t>Мари»</w:t>
            </w:r>
            <w:r w:rsidRPr="00DE540E">
              <w:rPr>
                <w:rFonts w:ascii="Times New Roman" w:hAnsi="Times New Roman" w:cs="Times New Roman"/>
                <w:bCs/>
              </w:rPr>
              <w:t xml:space="preserve">  в Республике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rPr>
          <w:trHeight w:val="858"/>
        </w:trPr>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lastRenderedPageBreak/>
              <w:t>5. Основные разработчики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6. Цели и задачи подпрограммы</w:t>
            </w:r>
          </w:p>
        </w:tc>
        <w:tc>
          <w:tcPr>
            <w:tcW w:w="5386" w:type="dxa"/>
          </w:tcPr>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Цель: </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укрепить общероссийскую гражданскую идентичность и содействовать гармонизации межнациональных (межэтнических) отношений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Задача:</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создать условия для укрепления общероссийского гражданского единства и гармонизации межнациональных (межэтнических) отношений </w:t>
            </w:r>
          </w:p>
          <w:p w:rsidR="00DE540E" w:rsidRPr="00DE540E" w:rsidRDefault="00DE540E" w:rsidP="00DE540E">
            <w:pPr>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7. Важнейшие целевые индикаторы муниципальной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Прирост количества мероприятий, направленных на укрепление гражданской идентичности и гармонизацию межнациональных отношений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количество участников мероприятий, направленных на укрепление гражданской идентичности и гармонизацию межнациональных отношений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количество молодых людей в возрасте от 14 до 30 лет, участвующих в проектах и программах в сфере реализации государственной национальной политики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доля учреждений, охваченных мероприятиями по созданию благоприятных условий для организации деятельности в области межнациональных отношений</w:t>
            </w:r>
          </w:p>
          <w:p w:rsidR="00DE540E" w:rsidRPr="00DE540E" w:rsidRDefault="00DE540E" w:rsidP="00DE540E">
            <w:pPr>
              <w:tabs>
                <w:tab w:val="left" w:pos="4678"/>
              </w:tabs>
              <w:ind w:firstLine="460"/>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8. Сроки и этапы реализации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2017 – 2022 </w:t>
            </w:r>
            <w:proofErr w:type="gramStart"/>
            <w:r w:rsidRPr="00DE540E">
              <w:rPr>
                <w:rFonts w:ascii="Times New Roman" w:hAnsi="Times New Roman" w:cs="Times New Roman"/>
              </w:rPr>
              <w:t>годы,  без</w:t>
            </w:r>
            <w:proofErr w:type="gramEnd"/>
            <w:r w:rsidRPr="00DE540E">
              <w:rPr>
                <w:rFonts w:ascii="Times New Roman" w:hAnsi="Times New Roman" w:cs="Times New Roman"/>
              </w:rPr>
              <w:t xml:space="preserve"> деления на этапы</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9. Объемы и источники финансирования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На реализацию программных мероприятий </w:t>
            </w:r>
            <w:proofErr w:type="gramStart"/>
            <w:r w:rsidRPr="00DE540E">
              <w:rPr>
                <w:rFonts w:ascii="Times New Roman" w:hAnsi="Times New Roman" w:cs="Times New Roman"/>
              </w:rPr>
              <w:t>программы  будет</w:t>
            </w:r>
            <w:proofErr w:type="gramEnd"/>
            <w:r w:rsidRPr="00DE540E">
              <w:rPr>
                <w:rFonts w:ascii="Times New Roman" w:hAnsi="Times New Roman" w:cs="Times New Roman"/>
              </w:rPr>
              <w:t xml:space="preserve"> направлено в 2017- 2022 годах из средств бюджета городского округа город Октябрьский Республики Башкортостан 4 057,1 тыс. руб., в том числе по годам:</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2017 год – 550,0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2018 год – 781,0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2019 год – 781,0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2020 год – 585,2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2021 год – 806,0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2022 год – 553,9 тыс. рублей.</w:t>
            </w:r>
          </w:p>
        </w:tc>
      </w:tr>
      <w:tr w:rsidR="00DE540E" w:rsidRPr="00DE540E" w:rsidTr="00256D0A">
        <w:tc>
          <w:tcPr>
            <w:tcW w:w="4253" w:type="dxa"/>
          </w:tcPr>
          <w:p w:rsidR="00DE540E" w:rsidRPr="00DE540E" w:rsidRDefault="00DE540E" w:rsidP="00DE540E">
            <w:pPr>
              <w:rPr>
                <w:rFonts w:ascii="Times New Roman" w:hAnsi="Times New Roman" w:cs="Times New Roman"/>
              </w:rPr>
            </w:pPr>
          </w:p>
        </w:tc>
        <w:tc>
          <w:tcPr>
            <w:tcW w:w="5386" w:type="dxa"/>
          </w:tcPr>
          <w:p w:rsidR="00DE540E" w:rsidRPr="00DE540E" w:rsidRDefault="00DE540E" w:rsidP="00DE540E">
            <w:pPr>
              <w:tabs>
                <w:tab w:val="left" w:pos="4678"/>
              </w:tabs>
              <w:ind w:firstLine="460"/>
              <w:jc w:val="both"/>
              <w:rPr>
                <w:rFonts w:ascii="Times New Roman" w:hAnsi="Times New Roman" w:cs="Times New Roman"/>
              </w:rPr>
            </w:pPr>
          </w:p>
        </w:tc>
      </w:tr>
    </w:tbl>
    <w:p w:rsidR="00DE540E" w:rsidRPr="00DE540E" w:rsidRDefault="00DE540E" w:rsidP="00DE540E">
      <w:pPr>
        <w:rPr>
          <w:rFonts w:eastAsiaTheme="minorEastAsia"/>
          <w:kern w:val="0"/>
          <w:lang w:eastAsia="ru-RU"/>
        </w:rPr>
      </w:pPr>
    </w:p>
    <w:p w:rsidR="00DE540E" w:rsidRPr="00DE540E" w:rsidRDefault="00DE540E" w:rsidP="00DE540E">
      <w:pPr>
        <w:jc w:val="center"/>
        <w:rPr>
          <w:bCs/>
          <w:caps/>
        </w:rPr>
      </w:pPr>
      <w:proofErr w:type="gramStart"/>
      <w:r w:rsidRPr="00DE540E">
        <w:rPr>
          <w:rFonts w:eastAsiaTheme="minorEastAsia"/>
          <w:kern w:val="0"/>
          <w:lang w:eastAsia="ru-RU"/>
        </w:rPr>
        <w:t>6.1.1  ХАРАКТЕРИСТИКА</w:t>
      </w:r>
      <w:proofErr w:type="gramEnd"/>
      <w:r w:rsidRPr="00DE540E">
        <w:rPr>
          <w:rFonts w:eastAsiaTheme="minorEastAsia"/>
          <w:kern w:val="0"/>
          <w:lang w:eastAsia="ru-RU"/>
        </w:rPr>
        <w:t xml:space="preserve"> ТЕКУЩЕГО СОСТОЯНИЯ СФЕРЫ </w:t>
      </w:r>
      <w:r w:rsidRPr="00DE540E">
        <w:rPr>
          <w:bCs/>
          <w:caps/>
        </w:rPr>
        <w:t>Укрепление гражданской идентичности и гармонизациИ межнациональных отношений</w:t>
      </w:r>
    </w:p>
    <w:p w:rsidR="00DE540E" w:rsidRPr="00DE540E" w:rsidRDefault="00DE540E" w:rsidP="00DE540E">
      <w:pPr>
        <w:jc w:val="center"/>
        <w:rPr>
          <w:rFonts w:eastAsiaTheme="minorEastAsia"/>
          <w:caps/>
          <w:kern w:val="0"/>
          <w:lang w:eastAsia="ru-RU"/>
        </w:rPr>
      </w:pPr>
    </w:p>
    <w:p w:rsidR="00DE540E" w:rsidRPr="00DE540E" w:rsidRDefault="00DE540E" w:rsidP="00DE540E">
      <w:pPr>
        <w:ind w:firstLine="708"/>
        <w:jc w:val="both"/>
        <w:rPr>
          <w:rFonts w:eastAsiaTheme="minorEastAsia"/>
        </w:rPr>
      </w:pPr>
      <w:r w:rsidRPr="00DE540E">
        <w:rPr>
          <w:rFonts w:eastAsiaTheme="minorEastAsia"/>
        </w:rPr>
        <w:t xml:space="preserve">Важную роль в решении задач по содействию укреплению гражданской идентичности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Башкортостана,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Республики Башкортостан. </w:t>
      </w:r>
    </w:p>
    <w:p w:rsidR="00DE540E" w:rsidRPr="00DE540E" w:rsidRDefault="00DE540E" w:rsidP="00DE540E">
      <w:pPr>
        <w:ind w:firstLine="708"/>
        <w:jc w:val="both"/>
        <w:rPr>
          <w:rFonts w:eastAsiaTheme="minorEastAsia"/>
        </w:rPr>
      </w:pPr>
      <w:r w:rsidRPr="00DE540E">
        <w:rPr>
          <w:rFonts w:eastAsiaTheme="minorEastAsia"/>
        </w:rPr>
        <w:t xml:space="preserve">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 межнационального (межэтнического) согласия, патриотизма. </w:t>
      </w:r>
    </w:p>
    <w:p w:rsidR="00DE540E" w:rsidRPr="00DE540E" w:rsidRDefault="00DE540E" w:rsidP="00DE540E">
      <w:pPr>
        <w:jc w:val="both"/>
        <w:rPr>
          <w:rFonts w:eastAsiaTheme="minorEastAsia"/>
        </w:rPr>
      </w:pPr>
      <w:r w:rsidRPr="00DE540E">
        <w:rPr>
          <w:rFonts w:eastAsiaTheme="minorEastAsia"/>
        </w:rPr>
        <w:tab/>
        <w:t>В развитие духовности и культурного потенциала, формировании межнационального общения значительный вклад вносят  6 общественно-национальных объединений: «Курултай башкир», «Конгресс татар», чувашское «Чаваш Ен»,  общественно-национальное объединение российских немцев «Видергебурт»,  «Славянский круг»  (русские, украинцы, белорусы), региональная общественная организация по возрождению и развитию армянской культуры «Аргешти» в Республике Башкортостан, которые принимают участие в воспитании и просвещении молодого поколения.</w:t>
      </w:r>
    </w:p>
    <w:p w:rsidR="00DE540E" w:rsidRPr="00DE540E" w:rsidRDefault="00DE540E" w:rsidP="00DE540E">
      <w:pPr>
        <w:ind w:firstLine="708"/>
        <w:jc w:val="both"/>
        <w:rPr>
          <w:rFonts w:eastAsiaTheme="minorEastAsia"/>
        </w:rPr>
      </w:pPr>
      <w:r w:rsidRPr="00DE540E">
        <w:rPr>
          <w:rFonts w:eastAsiaTheme="minorEastAsia"/>
        </w:rPr>
        <w:t xml:space="preserve">Ежегодно в городском округе город Октябрьский Республики Башкортостан проводятся национальные праздники, большой популярностью пользуются спектакли на башкирском языке, проводятся круглые столы совместно с общественными объединениями и представителями религиозных конфессий. </w:t>
      </w:r>
    </w:p>
    <w:p w:rsidR="00DE540E" w:rsidRPr="00DE540E" w:rsidRDefault="00DE540E" w:rsidP="00DE540E">
      <w:pPr>
        <w:ind w:firstLine="708"/>
        <w:jc w:val="both"/>
        <w:rPr>
          <w:rFonts w:eastAsiaTheme="minorEastAsia"/>
        </w:rPr>
      </w:pPr>
      <w:r w:rsidRPr="00DE540E">
        <w:rPr>
          <w:rFonts w:eastAsiaTheme="minorEastAsia"/>
        </w:rPr>
        <w:t>Традиционные формы духовности и этнической культуры народов Башкортостана являются основой общероссийской идентичности, поэтому укрепление единства российской нации,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Республики Башкортостан.</w:t>
      </w:r>
    </w:p>
    <w:p w:rsidR="00DE540E" w:rsidRPr="00DE540E" w:rsidRDefault="00DE540E" w:rsidP="00DE540E">
      <w:pPr>
        <w:jc w:val="center"/>
        <w:rPr>
          <w:rFonts w:eastAsiaTheme="minorEastAsia"/>
          <w:kern w:val="0"/>
          <w:lang w:eastAsia="ru-RU"/>
        </w:rPr>
      </w:pP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6.1.2 ЦЕЛЬ И ЗАДАЧИ ПОДПРОГРАММЫ</w:t>
      </w:r>
    </w:p>
    <w:p w:rsidR="00DE540E" w:rsidRPr="00DE540E" w:rsidRDefault="00DE540E" w:rsidP="00DE540E">
      <w:pPr>
        <w:jc w:val="both"/>
        <w:rPr>
          <w:rFonts w:eastAsiaTheme="minorEastAsia"/>
          <w:kern w:val="0"/>
          <w:lang w:eastAsia="ru-RU"/>
        </w:rPr>
      </w:pPr>
    </w:p>
    <w:p w:rsidR="00DE540E" w:rsidRPr="00DE540E" w:rsidRDefault="00DE540E" w:rsidP="00DE540E">
      <w:pPr>
        <w:tabs>
          <w:tab w:val="left" w:pos="4678"/>
        </w:tabs>
        <w:ind w:firstLine="709"/>
        <w:jc w:val="both"/>
      </w:pPr>
      <w:r w:rsidRPr="00DE540E">
        <w:rPr>
          <w:rFonts w:eastAsiaTheme="minorEastAsia"/>
        </w:rPr>
        <w:t xml:space="preserve">Цель подпрограммы - </w:t>
      </w:r>
      <w:r w:rsidRPr="00DE540E">
        <w:t>укрепить общероссийскую гражданскую идентичность и содействовать гармонизации межнациональных (межэтнических) отношений</w:t>
      </w:r>
      <w:r w:rsidRPr="00DE540E">
        <w:rPr>
          <w:rFonts w:eastAsiaTheme="minorEastAsia"/>
        </w:rPr>
        <w:t xml:space="preserve"> - определена в </w:t>
      </w:r>
      <w:r w:rsidRPr="00DE540E">
        <w:t>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 1532</w:t>
      </w:r>
      <w:r w:rsidRPr="00DE540E">
        <w:rPr>
          <w:rFonts w:eastAsiaTheme="minorEastAsia"/>
        </w:rPr>
        <w:t xml:space="preserve">, </w:t>
      </w:r>
      <w:r w:rsidRPr="00DE540E">
        <w:t>постановлением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ind w:firstLine="709"/>
        <w:jc w:val="both"/>
        <w:rPr>
          <w:rFonts w:eastAsiaTheme="minorEastAsia"/>
        </w:rPr>
      </w:pPr>
      <w:r w:rsidRPr="00DE540E">
        <w:rPr>
          <w:rFonts w:eastAsiaTheme="minorEastAsia"/>
        </w:rPr>
        <w:t>Для достижения поставленной цели в рамках реализации подпрограммы предусматривается решение приоритетной задачи: создание условий для укрепления общероссийского гражданского единства и гармонизации межнациональных отношений.</w:t>
      </w:r>
    </w:p>
    <w:p w:rsidR="00DE540E" w:rsidRPr="00DE540E" w:rsidRDefault="00DE540E" w:rsidP="00DE540E">
      <w:pPr>
        <w:jc w:val="both"/>
        <w:rPr>
          <w:rFonts w:eastAsiaTheme="minorEastAsia"/>
          <w:kern w:val="0"/>
          <w:lang w:eastAsia="ru-RU"/>
        </w:rPr>
      </w:pP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6.1.3. ПРОГНОЗ ОЖИДАЕМЫХ СОЦИАЛЬНО- ЭКОНОМИЧЕСКИХ РЕЗУЛЬТАТОВ РЕАЛИЗАЦИИ ПОДПРОГРАММЫ</w:t>
      </w:r>
    </w:p>
    <w:p w:rsidR="00DE540E" w:rsidRPr="00DE540E" w:rsidRDefault="00DE540E" w:rsidP="00DE540E">
      <w:pPr>
        <w:jc w:val="both"/>
        <w:rPr>
          <w:rFonts w:eastAsiaTheme="minorEastAsia"/>
          <w:kern w:val="0"/>
          <w:lang w:eastAsia="ru-RU"/>
        </w:rPr>
      </w:pPr>
    </w:p>
    <w:p w:rsidR="00DE540E" w:rsidRPr="00DE540E" w:rsidRDefault="00DE540E" w:rsidP="00DE540E">
      <w:pPr>
        <w:ind w:firstLine="708"/>
        <w:jc w:val="both"/>
        <w:rPr>
          <w:rFonts w:eastAsiaTheme="minorEastAsia"/>
          <w:kern w:val="0"/>
          <w:lang w:eastAsia="ru-RU"/>
        </w:rPr>
      </w:pPr>
      <w:r w:rsidRPr="00DE540E">
        <w:rPr>
          <w:rFonts w:eastAsiaTheme="minorEastAsia"/>
          <w:kern w:val="0"/>
          <w:lang w:eastAsia="ru-RU"/>
        </w:rPr>
        <w:t xml:space="preserve">Реализация мероприятий подпрограммы будет способствовать укреплению </w:t>
      </w:r>
      <w:r w:rsidRPr="00DE540E">
        <w:rPr>
          <w:rFonts w:eastAsiaTheme="minorEastAsia"/>
          <w:kern w:val="0"/>
          <w:lang w:eastAsia="ru-RU"/>
        </w:rPr>
        <w:lastRenderedPageBreak/>
        <w:t xml:space="preserve">гражданской идентичности и гармонизации межнациональных </w:t>
      </w:r>
      <w:r w:rsidRPr="00DE540E">
        <w:t>(</w:t>
      </w:r>
      <w:proofErr w:type="gramStart"/>
      <w:r w:rsidRPr="00DE540E">
        <w:t xml:space="preserve">межэтнических) </w:t>
      </w:r>
      <w:r w:rsidRPr="00DE540E">
        <w:rPr>
          <w:rFonts w:eastAsiaTheme="minorEastAsia"/>
          <w:kern w:val="0"/>
          <w:lang w:eastAsia="ru-RU"/>
        </w:rPr>
        <w:t xml:space="preserve"> отношений</w:t>
      </w:r>
      <w:proofErr w:type="gramEnd"/>
      <w:r w:rsidRPr="00DE540E">
        <w:rPr>
          <w:rFonts w:eastAsiaTheme="minorEastAsia"/>
          <w:kern w:val="0"/>
          <w:lang w:eastAsia="ru-RU"/>
        </w:rPr>
        <w:t xml:space="preserve"> жителей городского округа город Октябрьский  Республики  Башкортостан. </w:t>
      </w:r>
    </w:p>
    <w:p w:rsidR="00DE540E" w:rsidRPr="00DE540E" w:rsidRDefault="00DE540E" w:rsidP="00DE540E">
      <w:pPr>
        <w:ind w:firstLine="708"/>
        <w:jc w:val="both"/>
        <w:rPr>
          <w:rFonts w:eastAsiaTheme="minorEastAsia"/>
          <w:kern w:val="0"/>
          <w:lang w:eastAsia="ru-RU"/>
        </w:rPr>
      </w:pPr>
      <w:r w:rsidRPr="00DE540E">
        <w:rPr>
          <w:rFonts w:eastAsiaTheme="minorEastAsia"/>
          <w:kern w:val="0"/>
          <w:lang w:eastAsia="ru-RU"/>
        </w:rPr>
        <w:t xml:space="preserve">Реализация мероприятий, предусмотренных в подпрограмме, позволит достичь существенных результатов: </w:t>
      </w:r>
    </w:p>
    <w:p w:rsidR="00DE540E" w:rsidRPr="00DE540E" w:rsidRDefault="00DE540E" w:rsidP="00DE540E">
      <w:pPr>
        <w:widowControl/>
        <w:tabs>
          <w:tab w:val="left" w:pos="4678"/>
        </w:tabs>
        <w:autoSpaceDE/>
        <w:autoSpaceDN/>
        <w:adjustRightInd/>
        <w:ind w:firstLine="708"/>
        <w:jc w:val="both"/>
        <w:rPr>
          <w:kern w:val="0"/>
        </w:rPr>
      </w:pPr>
      <w:r w:rsidRPr="00DE540E">
        <w:rPr>
          <w:kern w:val="0"/>
        </w:rPr>
        <w:t xml:space="preserve">увеличение доли населения городского округа </w:t>
      </w:r>
      <w:proofErr w:type="gramStart"/>
      <w:r w:rsidRPr="00DE540E">
        <w:rPr>
          <w:kern w:val="0"/>
        </w:rPr>
        <w:t>город  Октябрьский</w:t>
      </w:r>
      <w:proofErr w:type="gramEnd"/>
      <w:r w:rsidRPr="00DE540E">
        <w:rPr>
          <w:kern w:val="0"/>
        </w:rPr>
        <w:t xml:space="preserve"> Республики Башкортостан, положительно оценивающего состояние межнациональных отношений в городском округе; </w:t>
      </w:r>
    </w:p>
    <w:p w:rsidR="00DE540E" w:rsidRPr="00DE540E" w:rsidRDefault="00DE540E" w:rsidP="00DE540E">
      <w:pPr>
        <w:widowControl/>
        <w:tabs>
          <w:tab w:val="left" w:pos="4678"/>
        </w:tabs>
        <w:autoSpaceDE/>
        <w:autoSpaceDN/>
        <w:adjustRightInd/>
        <w:ind w:firstLine="708"/>
        <w:jc w:val="both"/>
        <w:rPr>
          <w:kern w:val="0"/>
        </w:rPr>
      </w:pPr>
      <w:r w:rsidRPr="00DE540E">
        <w:rPr>
          <w:kern w:val="0"/>
        </w:rPr>
        <w:t xml:space="preserve">повышение уровня толерантного отношения жителей к представителям другой национальности; </w:t>
      </w:r>
    </w:p>
    <w:p w:rsidR="00DE540E" w:rsidRPr="00DE540E" w:rsidRDefault="00DE540E" w:rsidP="00DE540E">
      <w:pPr>
        <w:widowControl/>
        <w:tabs>
          <w:tab w:val="left" w:pos="4678"/>
        </w:tabs>
        <w:autoSpaceDE/>
        <w:autoSpaceDN/>
        <w:adjustRightInd/>
        <w:ind w:firstLine="708"/>
        <w:jc w:val="both"/>
        <w:rPr>
          <w:kern w:val="0"/>
        </w:rPr>
      </w:pPr>
      <w:proofErr w:type="gramStart"/>
      <w:r w:rsidRPr="00DE540E">
        <w:rPr>
          <w:kern w:val="0"/>
        </w:rPr>
        <w:t>прирост  количества</w:t>
      </w:r>
      <w:proofErr w:type="gramEnd"/>
      <w:r w:rsidRPr="00DE540E">
        <w:rPr>
          <w:kern w:val="0"/>
        </w:rPr>
        <w:t xml:space="preserve"> мероприятий, направленных на укрепление гражданской идентичности и гармонизацию межнациональных отношений в городском округе; </w:t>
      </w:r>
    </w:p>
    <w:p w:rsidR="00DE540E" w:rsidRPr="00DE540E" w:rsidRDefault="00DE540E" w:rsidP="00DE540E">
      <w:pPr>
        <w:ind w:firstLine="708"/>
        <w:jc w:val="both"/>
        <w:rPr>
          <w:rFonts w:eastAsiaTheme="minorEastAsia"/>
          <w:kern w:val="0"/>
          <w:lang w:eastAsia="ru-RU"/>
        </w:rPr>
      </w:pPr>
      <w:r w:rsidRPr="00DE540E">
        <w:rPr>
          <w:rFonts w:eastAsiaTheme="minorEastAsia"/>
          <w:kern w:val="0"/>
          <w:lang w:eastAsia="ru-RU"/>
        </w:rPr>
        <w:t>совершенствование взаимодействия муниципальных органов с институтами гражданского общества при реализации государственной национальной политики Российской Федерации.</w:t>
      </w:r>
    </w:p>
    <w:p w:rsidR="00DE540E" w:rsidRPr="00DE540E" w:rsidRDefault="00DE540E" w:rsidP="00DE540E">
      <w:pPr>
        <w:ind w:firstLine="708"/>
        <w:jc w:val="both"/>
        <w:rPr>
          <w:rFonts w:eastAsiaTheme="minorEastAsia"/>
          <w:kern w:val="0"/>
          <w:lang w:eastAsia="ru-RU"/>
        </w:rPr>
      </w:pPr>
    </w:p>
    <w:p w:rsidR="00DE540E" w:rsidRPr="00DE540E" w:rsidRDefault="00DE540E" w:rsidP="00DE540E">
      <w:pPr>
        <w:widowControl/>
        <w:autoSpaceDE/>
        <w:autoSpaceDN/>
        <w:adjustRightInd/>
        <w:jc w:val="center"/>
        <w:rPr>
          <w:kern w:val="0"/>
        </w:rPr>
      </w:pPr>
      <w:r w:rsidRPr="00DE540E">
        <w:rPr>
          <w:kern w:val="0"/>
        </w:rPr>
        <w:t xml:space="preserve">6.2 ПАСПОРТ МУНИЦИПАЛЬНОЙ ПОДПРОГРАММЫ </w:t>
      </w:r>
    </w:p>
    <w:p w:rsidR="00DE540E" w:rsidRPr="00DE540E" w:rsidRDefault="00DE540E" w:rsidP="00DE540E">
      <w:pPr>
        <w:widowControl/>
        <w:autoSpaceDE/>
        <w:autoSpaceDN/>
        <w:adjustRightInd/>
        <w:jc w:val="center"/>
        <w:rPr>
          <w:kern w:val="0"/>
        </w:rPr>
      </w:pPr>
      <w:r w:rsidRPr="00DE540E">
        <w:rPr>
          <w:kern w:val="0"/>
        </w:rPr>
        <w:t>«</w:t>
      </w:r>
      <w:r w:rsidRPr="00DE540E">
        <w:rPr>
          <w:bCs/>
          <w:kern w:val="0"/>
        </w:rPr>
        <w:t>Сохранение и развитие этнокультурного многообразия народов, проживающих в городском округе город октябрьский Республики Башкортостан</w:t>
      </w:r>
      <w:r w:rsidRPr="00DE540E">
        <w:rPr>
          <w:kern w:val="0"/>
        </w:rPr>
        <w:t>» (далее - подпрограмма)</w:t>
      </w:r>
    </w:p>
    <w:p w:rsidR="00DE540E" w:rsidRPr="00DE540E" w:rsidRDefault="00DE540E" w:rsidP="00DE540E">
      <w:pPr>
        <w:widowControl/>
        <w:autoSpaceDE/>
        <w:autoSpaceDN/>
        <w:adjustRightInd/>
        <w:jc w:val="center"/>
        <w:rPr>
          <w:kern w:val="0"/>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1. Наименование подпрограммы</w:t>
            </w:r>
          </w:p>
        </w:tc>
        <w:tc>
          <w:tcPr>
            <w:tcW w:w="5386" w:type="dxa"/>
          </w:tcPr>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Сохранение и развитие этнокультурного многообразия народов, проживающих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 Основание для разработки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Указ Главы Республики Башкортостан от 26 февраля 2015 года №УГ-39 «О мерах реализации государственной национальной политики в Республике Башкортостан», Государственная программа «Укрепление единства российской нации и  этнокультурное развитие народов в Республике Башкортостан», утвержденная постановлением Правительства Республики Башкортостан от 7 сентября 2016 года № 379, Постановление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 xml:space="preserve">3. Заказчик </w:t>
            </w:r>
            <w:r w:rsidRPr="00DE540E">
              <w:rPr>
                <w:rFonts w:ascii="Times New Roman" w:hAnsi="Times New Roman" w:cs="Times New Roman"/>
                <w:lang w:val="ba-RU"/>
              </w:rPr>
              <w:t>под</w:t>
            </w:r>
            <w:r w:rsidRPr="00DE540E">
              <w:rPr>
                <w:rFonts w:ascii="Times New Roman" w:hAnsi="Times New Roman" w:cs="Times New Roman"/>
              </w:rPr>
              <w:t>программы</w:t>
            </w:r>
          </w:p>
        </w:tc>
        <w:tc>
          <w:tcPr>
            <w:tcW w:w="5386"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Администрация городского округа город Октябрьский Республики Башкортостан</w:t>
            </w:r>
          </w:p>
        </w:tc>
      </w:tr>
      <w:tr w:rsidR="00DE540E" w:rsidRPr="00DE540E" w:rsidTr="00256D0A">
        <w:tc>
          <w:tcPr>
            <w:tcW w:w="4253" w:type="dxa"/>
          </w:tcPr>
          <w:p w:rsidR="00DE540E" w:rsidRPr="00DE540E" w:rsidRDefault="00DE540E" w:rsidP="00DE540E">
            <w:pPr>
              <w:rPr>
                <w:rFonts w:ascii="Times New Roman" w:hAnsi="Times New Roman" w:cs="Times New Roman"/>
                <w:bCs/>
              </w:rPr>
            </w:pPr>
            <w:r w:rsidRPr="00DE540E">
              <w:rPr>
                <w:rFonts w:ascii="Times New Roman" w:hAnsi="Times New Roman" w:cs="Times New Roman"/>
                <w:bCs/>
              </w:rPr>
              <w:t>4. Ответственные исполнители и соисполнители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 xml:space="preserve">Информационно-аналитический отдел администрации городского округа город Октябрьский Республики Башкортостан; </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муниципальные учреждения образования и культуры, молодежной политики;</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общественно-национальные объединения (по согласованию</w:t>
            </w:r>
            <w:proofErr w:type="gramStart"/>
            <w:r w:rsidRPr="00DE540E">
              <w:rPr>
                <w:rFonts w:ascii="Times New Roman" w:hAnsi="Times New Roman" w:cs="Times New Roman"/>
                <w:bCs/>
              </w:rPr>
              <w:t>):  «</w:t>
            </w:r>
            <w:proofErr w:type="gramEnd"/>
            <w:r w:rsidRPr="00DE540E">
              <w:rPr>
                <w:rFonts w:ascii="Times New Roman" w:hAnsi="Times New Roman" w:cs="Times New Roman"/>
                <w:bCs/>
              </w:rPr>
              <w:t xml:space="preserve">Курултай башкир»; </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lastRenderedPageBreak/>
              <w:t>«Конгресс татар», чувашское «Чаваш Ен»,  общественно-национальное объединение российских немцев «Видергебурт»,  «Славянский круг» , региональная общественная организация по возрождению и развитию армянской культуры «Аргешти» в Республике Башкортостан,</w:t>
            </w:r>
            <w:r w:rsidRPr="00DE540E">
              <w:rPr>
                <w:rFonts w:ascii="Times New Roman" w:hAnsi="Times New Roman" w:cs="Times New Roman"/>
                <w:color w:val="000000" w:themeColor="text1"/>
              </w:rPr>
              <w:t xml:space="preserve"> марийская национально – культурная автономия «</w:t>
            </w:r>
            <w:r w:rsidRPr="00DE540E">
              <w:rPr>
                <w:rFonts w:ascii="Times New Roman" w:hAnsi="Times New Roman" w:cs="Times New Roman"/>
                <w:bCs/>
                <w:color w:val="000000" w:themeColor="text1"/>
              </w:rPr>
              <w:t>Эрвел</w:t>
            </w:r>
            <w:r w:rsidRPr="00DE540E">
              <w:rPr>
                <w:rFonts w:ascii="Times New Roman" w:hAnsi="Times New Roman" w:cs="Times New Roman"/>
                <w:color w:val="000000" w:themeColor="text1"/>
              </w:rPr>
              <w:t> </w:t>
            </w:r>
            <w:r w:rsidRPr="00DE540E">
              <w:rPr>
                <w:rFonts w:ascii="Times New Roman" w:hAnsi="Times New Roman" w:cs="Times New Roman"/>
                <w:bCs/>
                <w:color w:val="000000" w:themeColor="text1"/>
              </w:rPr>
              <w:t>Мари»</w:t>
            </w:r>
            <w:r w:rsidRPr="00DE540E">
              <w:rPr>
                <w:rFonts w:ascii="Times New Roman" w:hAnsi="Times New Roman" w:cs="Times New Roman"/>
                <w:bCs/>
              </w:rPr>
              <w:t xml:space="preserve">  в Республике Башкортостан.</w:t>
            </w:r>
          </w:p>
        </w:tc>
      </w:tr>
      <w:tr w:rsidR="00DE540E" w:rsidRPr="00DE540E" w:rsidTr="00256D0A">
        <w:trPr>
          <w:trHeight w:val="2119"/>
        </w:trPr>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lastRenderedPageBreak/>
              <w:t>5. Основные разработчики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tc>
      </w:tr>
      <w:tr w:rsidR="00DE540E" w:rsidRPr="00DE540E" w:rsidTr="00256D0A">
        <w:trPr>
          <w:trHeight w:val="3394"/>
        </w:trPr>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6. Цели и задачи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Цель:</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 Сохранить многообразие культуры народов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Задача: оказать содействие в сохранении и развитии этнокультурной самобытности народов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Создать условия для социокультурной адаптации и интеграции иностранных граждан в городском округе город Октябрьский Республики Башкортостан</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6. Важнейшие целевые показатели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прирост количества мероприятий, направленных на этнокультурное развитие народов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 количество участников мероприятий, направленных на социокультурную адаптацию и интеграцию иностранных граждан </w:t>
            </w:r>
            <w:proofErr w:type="gramStart"/>
            <w:r w:rsidRPr="00DE540E">
              <w:rPr>
                <w:rFonts w:ascii="Times New Roman" w:hAnsi="Times New Roman" w:cs="Times New Roman"/>
              </w:rPr>
              <w:t xml:space="preserve">в </w:t>
            </w:r>
            <w:proofErr w:type="spellStart"/>
            <w:r w:rsidRPr="00DE540E">
              <w:rPr>
                <w:rFonts w:ascii="Times New Roman" w:hAnsi="Times New Roman" w:cs="Times New Roman"/>
              </w:rPr>
              <w:t>в</w:t>
            </w:r>
            <w:proofErr w:type="spellEnd"/>
            <w:proofErr w:type="gramEnd"/>
            <w:r w:rsidRPr="00DE540E">
              <w:rPr>
                <w:rFonts w:ascii="Times New Roman" w:hAnsi="Times New Roman" w:cs="Times New Roman"/>
              </w:rPr>
              <w:t xml:space="preserve"> городском округе город Октябрьский Республики Башкортостан, человек</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7. Сроки и этапы реализации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2017 – 2022 годы, без деления на этапы</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8. Объемы и источники финансирования</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На реализацию подпрограммных мероприятий программы будет направлено в 2017- 2022 годах из средств бюджета городского округа город Октябрьский Республики Башкортостан 389,0 тыс. руб., в том числе по годам:</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2017 год – 0,0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2018 год – 87,0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2019 год – 87,0тыс.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2020 год – 87,0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2021 год – 64,0 тыс. рублей;</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2022 год – 64,0 тыс. рублей.</w:t>
            </w:r>
          </w:p>
        </w:tc>
      </w:tr>
      <w:tr w:rsidR="00DE540E" w:rsidRPr="00DE540E" w:rsidTr="00256D0A">
        <w:tc>
          <w:tcPr>
            <w:tcW w:w="4253" w:type="dxa"/>
          </w:tcPr>
          <w:p w:rsidR="00DE540E" w:rsidRPr="00DE540E" w:rsidRDefault="00DE540E" w:rsidP="00DE540E">
            <w:pPr>
              <w:rPr>
                <w:rFonts w:ascii="Times New Roman" w:hAnsi="Times New Roman" w:cs="Times New Roman"/>
              </w:rPr>
            </w:pPr>
          </w:p>
        </w:tc>
        <w:tc>
          <w:tcPr>
            <w:tcW w:w="5386" w:type="dxa"/>
          </w:tcPr>
          <w:p w:rsidR="00DE540E" w:rsidRPr="00DE540E" w:rsidRDefault="00DE540E" w:rsidP="00DE540E">
            <w:pPr>
              <w:tabs>
                <w:tab w:val="left" w:pos="4678"/>
              </w:tabs>
              <w:ind w:firstLine="460"/>
              <w:jc w:val="both"/>
              <w:rPr>
                <w:rFonts w:ascii="Times New Roman" w:hAnsi="Times New Roman" w:cs="Times New Roman"/>
              </w:rPr>
            </w:pPr>
          </w:p>
        </w:tc>
      </w:tr>
    </w:tbl>
    <w:p w:rsidR="00DE540E" w:rsidRPr="00DE540E" w:rsidRDefault="00DE540E" w:rsidP="00DE540E">
      <w:pPr>
        <w:widowControl/>
        <w:autoSpaceDE/>
        <w:autoSpaceDN/>
        <w:adjustRightInd/>
        <w:jc w:val="center"/>
        <w:rPr>
          <w:kern w:val="0"/>
        </w:rPr>
      </w:pPr>
    </w:p>
    <w:p w:rsidR="00DE540E" w:rsidRPr="00DE540E" w:rsidRDefault="00DE540E" w:rsidP="00DE540E">
      <w:pPr>
        <w:widowControl/>
        <w:autoSpaceDE/>
        <w:autoSpaceDN/>
        <w:adjustRightInd/>
        <w:jc w:val="center"/>
        <w:rPr>
          <w:kern w:val="0"/>
        </w:rPr>
      </w:pPr>
    </w:p>
    <w:p w:rsidR="00DE540E" w:rsidRPr="00DE540E" w:rsidRDefault="00DE540E" w:rsidP="00DE540E">
      <w:pPr>
        <w:widowControl/>
        <w:autoSpaceDE/>
        <w:autoSpaceDN/>
        <w:adjustRightInd/>
        <w:jc w:val="center"/>
        <w:rPr>
          <w:kern w:val="0"/>
        </w:rPr>
      </w:pPr>
      <w:r w:rsidRPr="00DE540E">
        <w:rPr>
          <w:kern w:val="0"/>
        </w:rPr>
        <w:lastRenderedPageBreak/>
        <w:t>6.2.1. ХАРАКТЕРИСТИКА ТЕКУЩЕГО СОСТОЯНИЯ СФЕРЫ СОХРАНЕНИЯ ЭТНОКУЛЬТУРНОГО МНОГООБРАЗИЯ НАРОДОВ, ПРОЖИВАЮЩИХ В ГОРОДСКОМ ОКРУГЕ ГОРОД ОКТЯБРЬСКИЙ РЕСПУБЛИКИ БАШКОРТОСТАН.</w:t>
      </w:r>
    </w:p>
    <w:p w:rsidR="00DE540E" w:rsidRPr="00DE540E" w:rsidRDefault="00DE540E" w:rsidP="00DE540E">
      <w:pPr>
        <w:widowControl/>
        <w:autoSpaceDE/>
        <w:autoSpaceDN/>
        <w:adjustRightInd/>
        <w:ind w:firstLine="708"/>
        <w:jc w:val="both"/>
        <w:rPr>
          <w:kern w:val="0"/>
          <w:shd w:val="clear" w:color="auto" w:fill="FFFFFF"/>
        </w:rPr>
      </w:pPr>
    </w:p>
    <w:p w:rsidR="00DE540E" w:rsidRPr="00DE540E" w:rsidRDefault="00DE540E" w:rsidP="00DE540E">
      <w:pPr>
        <w:ind w:firstLine="708"/>
        <w:jc w:val="both"/>
      </w:pPr>
      <w:r w:rsidRPr="00DE540E">
        <w:rPr>
          <w:shd w:val="clear" w:color="auto" w:fill="FFFFFF"/>
        </w:rPr>
        <w:t>Городской округ город Октябрьский Республики Башкортостан является пятым по величине городом в республике. Население городского округа составляет 113,8 тыс. человек.</w:t>
      </w:r>
      <w:r w:rsidRPr="00DE540E">
        <w:t xml:space="preserve"> В настоящее время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мордва - 0,8 %, другие - 2,6 %. </w:t>
      </w:r>
    </w:p>
    <w:p w:rsidR="00DE540E" w:rsidRPr="00DE540E" w:rsidRDefault="00DE540E" w:rsidP="00DE540E">
      <w:pPr>
        <w:ind w:firstLine="708"/>
        <w:jc w:val="both"/>
        <w:rPr>
          <w:bCs/>
        </w:rPr>
      </w:pPr>
      <w:r w:rsidRPr="00DE540E">
        <w:t xml:space="preserve">В городском округе город Октябрьский Республики Башкортостан система национального образования стабильно развивается. </w:t>
      </w:r>
      <w:r w:rsidRPr="00DE540E">
        <w:rPr>
          <w:bCs/>
        </w:rPr>
        <w:t>В общеобразовательных организациях города доля обучающихся, охваченных изучением родных языков составляет 98,56 %.</w:t>
      </w:r>
    </w:p>
    <w:p w:rsidR="00DE540E" w:rsidRPr="00DE540E" w:rsidRDefault="00DE540E" w:rsidP="00DE540E">
      <w:pPr>
        <w:ind w:firstLine="708"/>
        <w:jc w:val="both"/>
      </w:pPr>
      <w:r w:rsidRPr="00DE540E">
        <w:t>Родной башкирский язык</w:t>
      </w:r>
      <w:r w:rsidRPr="00DE540E">
        <w:rPr>
          <w:b/>
        </w:rPr>
        <w:t xml:space="preserve"> </w:t>
      </w:r>
      <w:r w:rsidRPr="00DE540E">
        <w:t xml:space="preserve">изучают 73,81 % обучающихся башкирской национальности, родной татарский язык изучают 67,29 % обучающихся татарской национальности. </w:t>
      </w:r>
    </w:p>
    <w:p w:rsidR="00DE540E" w:rsidRPr="00DE540E" w:rsidRDefault="00DE540E" w:rsidP="00DE540E">
      <w:pPr>
        <w:ind w:firstLine="708"/>
        <w:jc w:val="both"/>
      </w:pPr>
      <w:r w:rsidRPr="00DE540E">
        <w:t xml:space="preserve">Неотъемлемая часть этнокультурного развития народов - сохранение и развитие культурного и языкового многообразия. Язык </w:t>
      </w:r>
      <w:proofErr w:type="gramStart"/>
      <w:r w:rsidRPr="00DE540E">
        <w:t>- это</w:t>
      </w:r>
      <w:proofErr w:type="gramEnd"/>
      <w:r w:rsidRPr="00DE540E">
        <w:t xml:space="preserve"> основа этнической самоидентификации народа, инструмент социализации, выражения и передачи этнокультурных традиций. Обучение на родном языке гарантировано Конституцией Российской Федерации и Конституцией Республики Башкортостан.</w:t>
      </w:r>
    </w:p>
    <w:p w:rsidR="00DE540E" w:rsidRPr="00DE540E" w:rsidRDefault="00DE540E" w:rsidP="00DE540E">
      <w:pPr>
        <w:ind w:firstLine="708"/>
        <w:jc w:val="both"/>
        <w:rPr>
          <w:color w:val="00B050"/>
        </w:rPr>
      </w:pPr>
      <w:r w:rsidRPr="00DE540E">
        <w:t>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Во всех учебных учреждениях существуют кабинеты башкирского языка, оборудованные аудио-видеоматериалами. Изучаются основы религиозных культур и светской этики и основы духовно-нравственной культуры народов России. В городском округе проводятся профессиональные конкурсы среди учителей башкирского, татарского языков. Педагоги принимают участие в республиканских семинарах, конференциях по проблемам преподавания государственных языков Республики Башкортостан.</w:t>
      </w:r>
    </w:p>
    <w:p w:rsidR="00DE540E" w:rsidRPr="00DE540E" w:rsidRDefault="00DE540E" w:rsidP="00DE540E">
      <w:pPr>
        <w:ind w:firstLine="708"/>
        <w:jc w:val="both"/>
      </w:pPr>
      <w:r w:rsidRPr="00DE540E">
        <w:t xml:space="preserve">Учащиеся и преподаватели общеобразовательных школ города принимают активное участие в олимпиадах различных уровней по русскому и башкирскому языкам, в семинарах, научно-исследовательских конференциях. </w:t>
      </w:r>
    </w:p>
    <w:p w:rsidR="00DE540E" w:rsidRPr="00DE540E" w:rsidRDefault="00DE540E" w:rsidP="00DE540E">
      <w:pPr>
        <w:ind w:firstLine="708"/>
        <w:jc w:val="both"/>
      </w:pPr>
      <w:r w:rsidRPr="00DE540E">
        <w:t xml:space="preserve">В музеи, имеются экспозиции, рассказывающие о жизни и быте башкирского народа и других народов, </w:t>
      </w:r>
      <w:proofErr w:type="gramStart"/>
      <w:r w:rsidRPr="00DE540E">
        <w:t>населяющих  наш</w:t>
      </w:r>
      <w:proofErr w:type="gramEnd"/>
      <w:r w:rsidRPr="00DE540E">
        <w:t xml:space="preserve"> регион.</w:t>
      </w:r>
    </w:p>
    <w:p w:rsidR="00DE540E" w:rsidRPr="00DE540E" w:rsidRDefault="00DE540E" w:rsidP="00DE540E">
      <w:pPr>
        <w:ind w:firstLine="708"/>
        <w:jc w:val="both"/>
      </w:pPr>
      <w:r w:rsidRPr="00DE540E">
        <w:t>В рамках проводимой в городе национально-культурной политики по сохранению культурно-языкового многообразия народов, межнационального мира реализуется комплекс мер, направленных на развитие культуры и языка народов, проживающих в городском округе, по следующим направлениям:</w:t>
      </w:r>
    </w:p>
    <w:p w:rsidR="00DE540E" w:rsidRPr="00DE540E" w:rsidRDefault="00DE540E" w:rsidP="00DE540E">
      <w:pPr>
        <w:ind w:firstLine="708"/>
        <w:jc w:val="both"/>
      </w:pPr>
      <w:r w:rsidRPr="00DE540E">
        <w:t>формирование межэтнической толерантности и интеграции консолидации межэтнических отношений;</w:t>
      </w:r>
    </w:p>
    <w:p w:rsidR="00DE540E" w:rsidRPr="00DE540E" w:rsidRDefault="00DE540E" w:rsidP="00DE540E">
      <w:pPr>
        <w:ind w:firstLine="708"/>
        <w:jc w:val="both"/>
      </w:pPr>
      <w:r w:rsidRPr="00DE540E">
        <w:t>проведение общественно значимых мероприятий в сфере развития национальных культур, популяризации идей толерантности;</w:t>
      </w:r>
    </w:p>
    <w:p w:rsidR="00DE540E" w:rsidRPr="00DE540E" w:rsidRDefault="00DE540E" w:rsidP="00DE540E">
      <w:pPr>
        <w:ind w:firstLine="708"/>
        <w:jc w:val="both"/>
      </w:pPr>
      <w:r w:rsidRPr="00DE540E">
        <w:t xml:space="preserve">поддержка творческих коллективов, детских организаций дополнительного образования; </w:t>
      </w:r>
    </w:p>
    <w:p w:rsidR="00DE540E" w:rsidRPr="00DE540E" w:rsidRDefault="00DE540E" w:rsidP="00DE540E">
      <w:pPr>
        <w:ind w:firstLine="708"/>
        <w:jc w:val="both"/>
      </w:pPr>
      <w:r w:rsidRPr="00DE540E">
        <w:t xml:space="preserve">сохранение и развитие традиционного образа жизни и культуры народов, проживающих в городском округе; </w:t>
      </w:r>
    </w:p>
    <w:p w:rsidR="00DE540E" w:rsidRPr="00DE540E" w:rsidRDefault="00DE540E" w:rsidP="00DE540E">
      <w:pPr>
        <w:ind w:firstLine="708"/>
        <w:jc w:val="both"/>
      </w:pPr>
      <w:r w:rsidRPr="00DE540E">
        <w:t>оказание поддержки общественным организациям, деятельность которых направлена на сохранение национальной культуры, традиций и родных языков народов, проживающих в городском округе город Октябрьский Республики Башкортостан, на формирование благоприятных условий для их деятельности.</w:t>
      </w: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autoSpaceDE/>
        <w:autoSpaceDN/>
        <w:adjustRightInd/>
        <w:jc w:val="center"/>
        <w:rPr>
          <w:kern w:val="0"/>
        </w:rPr>
      </w:pPr>
      <w:r w:rsidRPr="00DE540E">
        <w:rPr>
          <w:kern w:val="0"/>
        </w:rPr>
        <w:t>6.2.2. ЦЕЛЬ И ЗАДАЧИ ПОДПРОГРАММЫ</w:t>
      </w:r>
    </w:p>
    <w:p w:rsidR="00DE540E" w:rsidRPr="00DE540E" w:rsidRDefault="00DE540E" w:rsidP="00DE540E">
      <w:pPr>
        <w:widowControl/>
        <w:autoSpaceDE/>
        <w:autoSpaceDN/>
        <w:adjustRightInd/>
        <w:jc w:val="center"/>
        <w:rPr>
          <w:kern w:val="0"/>
        </w:rPr>
      </w:pPr>
    </w:p>
    <w:p w:rsidR="00DE540E" w:rsidRPr="00DE540E" w:rsidRDefault="00DE540E" w:rsidP="00DE540E">
      <w:pPr>
        <w:tabs>
          <w:tab w:val="left" w:pos="4678"/>
        </w:tabs>
        <w:ind w:firstLine="709"/>
        <w:jc w:val="both"/>
      </w:pPr>
      <w:r w:rsidRPr="00DE540E">
        <w:lastRenderedPageBreak/>
        <w:t xml:space="preserve">Цель подпрограммы – сохранить многообразие культуры народов Республики Башкортостан - </w:t>
      </w:r>
      <w:r w:rsidRPr="00DE540E">
        <w:rPr>
          <w:rFonts w:eastAsiaTheme="minorEastAsia"/>
        </w:rPr>
        <w:t xml:space="preserve">определена </w:t>
      </w:r>
      <w:r w:rsidRPr="00DE540E">
        <w:t>постановлением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jc w:val="both"/>
      </w:pPr>
      <w:r w:rsidRPr="00DE540E">
        <w:tab/>
        <w:t>Для достижения поставленной цели, в рамках реализации муниципальной подпрограммы, предусматривается решение следующих задач: содействие в сохранении и развитии этнокультурной самобытности народов, проживающих городском округе город Октябрьский Республики Башкортостан, создание условий для социокультурной адаптации и интеграции иностранных граждан в городском округе город Октябрьский Республики Башкортостан.</w:t>
      </w:r>
    </w:p>
    <w:p w:rsidR="00DE540E" w:rsidRPr="00DE540E" w:rsidRDefault="00DE540E" w:rsidP="00DE540E">
      <w:pPr>
        <w:jc w:val="center"/>
      </w:pPr>
    </w:p>
    <w:p w:rsidR="00DE540E" w:rsidRPr="00DE540E" w:rsidRDefault="00DE540E" w:rsidP="00DE540E">
      <w:pPr>
        <w:widowControl/>
        <w:autoSpaceDE/>
        <w:autoSpaceDN/>
        <w:adjustRightInd/>
        <w:jc w:val="center"/>
        <w:rPr>
          <w:kern w:val="0"/>
        </w:rPr>
      </w:pPr>
      <w:r w:rsidRPr="00DE540E">
        <w:rPr>
          <w:kern w:val="0"/>
        </w:rPr>
        <w:t>6.2.3. ПРОГНОЗ ОЖИДАЕМЫХ СОЦИАЛЬНО-ЭКОНОМИЧЕСКИХ РЕЗУЛЬТАТОВ РЕАЛИЗАЦИИ ПОДПРОГРАММЫ</w:t>
      </w:r>
    </w:p>
    <w:p w:rsidR="00DE540E" w:rsidRPr="00DE540E" w:rsidRDefault="00DE540E" w:rsidP="00DE540E">
      <w:pPr>
        <w:widowControl/>
        <w:autoSpaceDE/>
        <w:autoSpaceDN/>
        <w:adjustRightInd/>
        <w:jc w:val="center"/>
        <w:rPr>
          <w:kern w:val="0"/>
        </w:rPr>
      </w:pPr>
    </w:p>
    <w:p w:rsidR="00DE540E" w:rsidRPr="00DE540E" w:rsidRDefault="00DE540E" w:rsidP="00DE540E">
      <w:pPr>
        <w:ind w:firstLine="708"/>
        <w:jc w:val="both"/>
      </w:pPr>
      <w:r w:rsidRPr="00DE540E">
        <w:t xml:space="preserve">При выполнении подпрограммы будет укрепляться гражданское единство и межнациональные отношения в городском округе. Реализация мероприятий, предусмотренных в подпрограмме, позволит достичь существенных результатов: </w:t>
      </w:r>
    </w:p>
    <w:p w:rsidR="00DE540E" w:rsidRPr="00DE540E" w:rsidRDefault="00DE540E" w:rsidP="00DE540E">
      <w:pPr>
        <w:ind w:firstLine="708"/>
        <w:jc w:val="both"/>
      </w:pPr>
      <w:r w:rsidRPr="00DE540E">
        <w:t xml:space="preserve">прирост количества мероприятий, направленных </w:t>
      </w:r>
      <w:proofErr w:type="gramStart"/>
      <w:r w:rsidRPr="00DE540E">
        <w:t>на  этнокультурное</w:t>
      </w:r>
      <w:proofErr w:type="gramEnd"/>
      <w:r w:rsidRPr="00DE540E">
        <w:t xml:space="preserve"> развитие народов Республики Башкортостан и поддержку языкового многообразия в городском округе город Октябрьский  Республики Башкортостан </w:t>
      </w:r>
    </w:p>
    <w:p w:rsidR="00DE540E" w:rsidRPr="00DE540E" w:rsidRDefault="00DE540E" w:rsidP="00DE540E">
      <w:pPr>
        <w:ind w:firstLine="708"/>
        <w:jc w:val="both"/>
      </w:pPr>
      <w:r w:rsidRPr="00DE540E">
        <w:t xml:space="preserve">увеличение численности участников мероприятий, направленных на этнокультурное развитие народов, проживающих в городском округе город Октябрьский Республики Башкортостан с 29,678 </w:t>
      </w:r>
      <w:proofErr w:type="spellStart"/>
      <w:r w:rsidRPr="00DE540E">
        <w:t>тыс.чел</w:t>
      </w:r>
      <w:proofErr w:type="spellEnd"/>
      <w:r w:rsidRPr="00DE540E">
        <w:t>. (в 2016 г.) до 32,0 тыс. чел.(в 2022 г.)</w:t>
      </w:r>
    </w:p>
    <w:p w:rsidR="00DE540E" w:rsidRPr="00DE540E" w:rsidRDefault="00DE540E" w:rsidP="00DE540E">
      <w:pPr>
        <w:ind w:firstLine="709"/>
        <w:jc w:val="both"/>
      </w:pPr>
      <w:r w:rsidRPr="00DE540E">
        <w:t xml:space="preserve">количество участников мероприятий, направленных на социокультурную адаптацию и интеграцию иностранных граждан </w:t>
      </w:r>
      <w:proofErr w:type="gramStart"/>
      <w:r w:rsidRPr="00DE540E">
        <w:t xml:space="preserve">в </w:t>
      </w:r>
      <w:proofErr w:type="spellStart"/>
      <w:r w:rsidRPr="00DE540E">
        <w:t>в</w:t>
      </w:r>
      <w:proofErr w:type="spellEnd"/>
      <w:proofErr w:type="gramEnd"/>
      <w:r w:rsidRPr="00DE540E">
        <w:t xml:space="preserve"> городском округе город Октябрьский Республики Башкортостан не менее 10.</w:t>
      </w:r>
    </w:p>
    <w:p w:rsidR="00DE540E" w:rsidRPr="00DE540E" w:rsidRDefault="00DE540E" w:rsidP="00DE540E">
      <w:pPr>
        <w:jc w:val="center"/>
        <w:rPr>
          <w:kern w:val="0"/>
        </w:rPr>
      </w:pPr>
    </w:p>
    <w:p w:rsidR="00DE540E" w:rsidRPr="00DE540E" w:rsidRDefault="00DE540E" w:rsidP="00DE540E">
      <w:pPr>
        <w:jc w:val="center"/>
        <w:rPr>
          <w:rFonts w:eastAsiaTheme="minorEastAsia"/>
          <w:kern w:val="0"/>
          <w:lang w:eastAsia="ru-RU"/>
        </w:rPr>
      </w:pPr>
      <w:r w:rsidRPr="00DE540E">
        <w:rPr>
          <w:kern w:val="0"/>
        </w:rPr>
        <w:t xml:space="preserve">6.3 </w:t>
      </w:r>
      <w:r w:rsidRPr="00DE540E">
        <w:rPr>
          <w:rFonts w:eastAsiaTheme="minorEastAsia"/>
          <w:kern w:val="0"/>
          <w:lang w:eastAsia="ru-RU"/>
        </w:rPr>
        <w:t xml:space="preserve">ПАСПОРТ МУНИЦИПАЛЬНОЙ ПОДПРОГРАММЫ </w:t>
      </w:r>
    </w:p>
    <w:p w:rsidR="00DE540E" w:rsidRPr="00DE540E" w:rsidRDefault="00DE540E" w:rsidP="00DE540E">
      <w:pPr>
        <w:widowControl/>
        <w:tabs>
          <w:tab w:val="left" w:pos="142"/>
        </w:tabs>
        <w:jc w:val="center"/>
        <w:rPr>
          <w:rFonts w:eastAsiaTheme="minorEastAsia"/>
          <w:kern w:val="0"/>
          <w:lang w:eastAsia="ru-RU"/>
        </w:rPr>
      </w:pPr>
      <w:r w:rsidRPr="00DE540E">
        <w:rPr>
          <w:bCs/>
        </w:rPr>
        <w:t xml:space="preserve">«Сохранение и развитие этнической уникальности башкирского народа в городском округе город Октябрьский Республики Башкортостан» </w:t>
      </w:r>
      <w:r w:rsidRPr="00DE540E">
        <w:rPr>
          <w:rFonts w:eastAsiaTheme="minorEastAsia"/>
          <w:kern w:val="0"/>
          <w:lang w:eastAsia="ru-RU"/>
        </w:rPr>
        <w:t xml:space="preserve">(далее - </w:t>
      </w:r>
      <w:proofErr w:type="spellStart"/>
      <w:r w:rsidRPr="00DE540E">
        <w:rPr>
          <w:rFonts w:eastAsiaTheme="minorEastAsia"/>
          <w:kern w:val="0"/>
          <w:lang w:eastAsia="ru-RU"/>
        </w:rPr>
        <w:t>подрограмма</w:t>
      </w:r>
      <w:proofErr w:type="spellEnd"/>
      <w:r w:rsidRPr="00DE540E">
        <w:rPr>
          <w:rFonts w:eastAsiaTheme="minorEastAsia"/>
          <w:kern w:val="0"/>
          <w:lang w:eastAsia="ru-RU"/>
        </w:rPr>
        <w:t>)</w:t>
      </w:r>
    </w:p>
    <w:p w:rsidR="00DE540E" w:rsidRPr="00DE540E" w:rsidRDefault="00DE540E" w:rsidP="00DE540E">
      <w:pPr>
        <w:jc w:val="center"/>
        <w:rPr>
          <w:rFonts w:eastAsiaTheme="minorEastAsia"/>
          <w:kern w:val="0"/>
          <w:lang w:eastAsia="ru-RU"/>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1. Наименование подпрограммы</w:t>
            </w:r>
          </w:p>
        </w:tc>
        <w:tc>
          <w:tcPr>
            <w:tcW w:w="5386" w:type="dxa"/>
          </w:tcPr>
          <w:p w:rsidR="00DE540E" w:rsidRPr="00DE540E" w:rsidRDefault="00DE540E" w:rsidP="00DE540E">
            <w:pPr>
              <w:tabs>
                <w:tab w:val="left" w:pos="4678"/>
              </w:tabs>
              <w:jc w:val="both"/>
              <w:rPr>
                <w:rFonts w:ascii="Times New Roman" w:eastAsiaTheme="minorEastAsia" w:hAnsi="Times New Roman" w:cs="Times New Roman"/>
              </w:rPr>
            </w:pPr>
            <w:r w:rsidRPr="00DE540E">
              <w:rPr>
                <w:rFonts w:ascii="Times New Roman" w:hAnsi="Times New Roman" w:cs="Times New Roman"/>
                <w:bCs/>
              </w:rPr>
              <w:t xml:space="preserve">«Сохранение и развитие этнической уникальности башкирского народа в городском округе город Октябрьский Республики Башкортостан» </w:t>
            </w:r>
            <w:r w:rsidRPr="00DE540E">
              <w:rPr>
                <w:rFonts w:ascii="Times New Roman" w:eastAsiaTheme="minorEastAsia" w:hAnsi="Times New Roman" w:cs="Times New Roman"/>
              </w:rPr>
              <w:t xml:space="preserve"> </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 Основание для разработки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Указ Главы Республики Башкортостан от 26 февраля 2015 года №УГ-39 «О мерах реализации государственной национальной политики в Республике Башкортостан», Государственная программа «Укрепление единства российской нации и  этнокультурное развитие народов в Республике Башкортостан», утвержденная постановлением Правительства Республики Башкортостан от 7 сентября 2016 года № 379, Постановление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3. Заказчик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Администрация городского округа город Октябрьский </w:t>
            </w:r>
            <w:r w:rsidRPr="00DE540E">
              <w:rPr>
                <w:rFonts w:ascii="Times New Roman" w:hAnsi="Times New Roman" w:cs="Times New Roman"/>
              </w:rPr>
              <w:lastRenderedPageBreak/>
              <w:t>Республики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lastRenderedPageBreak/>
              <w:t>4. Ответственный исполнитель и соисполнители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Башкортостан;</w:t>
            </w:r>
          </w:p>
          <w:p w:rsidR="00DE540E" w:rsidRPr="00DE540E" w:rsidRDefault="00DE540E" w:rsidP="00DE540E">
            <w:pPr>
              <w:ind w:hanging="34"/>
              <w:jc w:val="both"/>
              <w:rPr>
                <w:rFonts w:ascii="Times New Roman" w:hAnsi="Times New Roman" w:cs="Times New Roman"/>
              </w:rPr>
            </w:pPr>
            <w:r w:rsidRPr="00DE540E">
              <w:rPr>
                <w:rFonts w:ascii="Times New Roman" w:hAnsi="Times New Roman" w:cs="Times New Roman"/>
              </w:rPr>
              <w:t xml:space="preserve"> Отдел образования администрации городского округа город Октябрьский Республики Башкортостан;</w:t>
            </w:r>
          </w:p>
          <w:p w:rsidR="00DE540E" w:rsidRPr="00DE540E" w:rsidRDefault="00DE540E" w:rsidP="00DE540E">
            <w:pPr>
              <w:ind w:hanging="34"/>
              <w:jc w:val="both"/>
              <w:rPr>
                <w:rFonts w:ascii="Times New Roman" w:hAnsi="Times New Roman" w:cs="Times New Roman"/>
              </w:rPr>
            </w:pPr>
            <w:r w:rsidRPr="00DE540E">
              <w:rPr>
                <w:rFonts w:ascii="Times New Roman" w:hAnsi="Times New Roman" w:cs="Times New Roman"/>
              </w:rPr>
              <w:t xml:space="preserve"> Комитет по спорту и молодежной политике администрации городского округа город Октябрьский Республики Башкортостан;</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 xml:space="preserve">Информационно-аналитический отдел администрации городского округа город Октябрьский Республики Башкортостан; </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муниципальные учреждения образования и культуры;</w:t>
            </w:r>
          </w:p>
          <w:p w:rsidR="00DE540E" w:rsidRPr="00DE540E" w:rsidRDefault="00DE540E" w:rsidP="00DE540E">
            <w:pPr>
              <w:tabs>
                <w:tab w:val="left" w:pos="4678"/>
              </w:tabs>
              <w:jc w:val="both"/>
              <w:rPr>
                <w:rFonts w:ascii="Times New Roman" w:hAnsi="Times New Roman" w:cs="Times New Roman"/>
                <w:bCs/>
              </w:rPr>
            </w:pPr>
            <w:r w:rsidRPr="00DE540E">
              <w:rPr>
                <w:rFonts w:ascii="Times New Roman" w:hAnsi="Times New Roman" w:cs="Times New Roman"/>
                <w:bCs/>
              </w:rPr>
              <w:t>общественно-национальные объединения (по согласованию): «Курултай башкир»; «Конгресс татар», чувашское «Чаваш Ен»,  общественно-национальное объединение российских немцев «Видергебурт»,  «Славянский круг» , региональная общественная организация по возрождению и развитию армянской культуры «Аргешти» в Республике Башкортостан,</w:t>
            </w:r>
            <w:r w:rsidRPr="00DE540E">
              <w:rPr>
                <w:rFonts w:ascii="Times New Roman" w:hAnsi="Times New Roman" w:cs="Times New Roman"/>
                <w:color w:val="000000" w:themeColor="text1"/>
              </w:rPr>
              <w:t xml:space="preserve"> марийская национально – культурная автономия «</w:t>
            </w:r>
            <w:r w:rsidRPr="00DE540E">
              <w:rPr>
                <w:rFonts w:ascii="Times New Roman" w:hAnsi="Times New Roman" w:cs="Times New Roman"/>
                <w:bCs/>
                <w:color w:val="000000" w:themeColor="text1"/>
              </w:rPr>
              <w:t>Эрвел</w:t>
            </w:r>
            <w:r w:rsidRPr="00DE540E">
              <w:rPr>
                <w:rFonts w:ascii="Times New Roman" w:hAnsi="Times New Roman" w:cs="Times New Roman"/>
                <w:color w:val="000000" w:themeColor="text1"/>
              </w:rPr>
              <w:t> </w:t>
            </w:r>
            <w:r w:rsidRPr="00DE540E">
              <w:rPr>
                <w:rFonts w:ascii="Times New Roman" w:hAnsi="Times New Roman" w:cs="Times New Roman"/>
                <w:bCs/>
                <w:color w:val="000000" w:themeColor="text1"/>
              </w:rPr>
              <w:t>Мари»</w:t>
            </w:r>
            <w:r w:rsidRPr="00DE540E">
              <w:rPr>
                <w:rFonts w:ascii="Times New Roman" w:hAnsi="Times New Roman" w:cs="Times New Roman"/>
                <w:bCs/>
              </w:rPr>
              <w:t xml:space="preserve">  в Республике Башкортостан.</w:t>
            </w:r>
          </w:p>
          <w:p w:rsidR="00DE540E" w:rsidRPr="00DE540E" w:rsidRDefault="00DE540E" w:rsidP="00DE540E">
            <w:pPr>
              <w:tabs>
                <w:tab w:val="left" w:pos="4678"/>
              </w:tabs>
              <w:jc w:val="both"/>
              <w:rPr>
                <w:rFonts w:ascii="Times New Roman" w:hAnsi="Times New Roman" w:cs="Times New Roman"/>
              </w:rPr>
            </w:pPr>
          </w:p>
        </w:tc>
      </w:tr>
      <w:tr w:rsidR="00DE540E" w:rsidRPr="00DE540E" w:rsidTr="00256D0A">
        <w:trPr>
          <w:trHeight w:val="986"/>
        </w:trPr>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bCs/>
              </w:rPr>
              <w:t>5. Основные разработчики подпрограммы</w:t>
            </w:r>
          </w:p>
        </w:tc>
        <w:tc>
          <w:tcPr>
            <w:tcW w:w="5386" w:type="dxa"/>
          </w:tcPr>
          <w:p w:rsidR="00DE540E" w:rsidRPr="00DE540E" w:rsidRDefault="00DE540E" w:rsidP="00DE540E">
            <w:pPr>
              <w:tabs>
                <w:tab w:val="left" w:pos="4678"/>
              </w:tabs>
              <w:jc w:val="both"/>
              <w:rPr>
                <w:rFonts w:ascii="Times New Roman" w:hAnsi="Times New Roman" w:cs="Times New Roman"/>
                <w:b/>
                <w:bCs/>
              </w:rPr>
            </w:pPr>
            <w:r w:rsidRPr="00DE540E">
              <w:rPr>
                <w:rFonts w:ascii="Times New Roman" w:hAnsi="Times New Roman" w:cs="Times New Roman"/>
                <w:bCs/>
              </w:rPr>
              <w:t>Отдел культуры администрации городского</w:t>
            </w:r>
            <w:r w:rsidRPr="00DE540E">
              <w:rPr>
                <w:rFonts w:ascii="Times New Roman" w:hAnsi="Times New Roman" w:cs="Times New Roman"/>
                <w:b/>
                <w:bCs/>
              </w:rPr>
              <w:t xml:space="preserve"> </w:t>
            </w:r>
            <w:r w:rsidRPr="00DE540E">
              <w:rPr>
                <w:rFonts w:ascii="Times New Roman" w:hAnsi="Times New Roman" w:cs="Times New Roman"/>
              </w:rPr>
              <w:t>округа город Октябрьский Республики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Отдел образования администрации городского округа город Октябрьский Республики Башкортостан;</w:t>
            </w:r>
          </w:p>
          <w:p w:rsidR="00DE540E" w:rsidRPr="00DE540E" w:rsidRDefault="00DE540E" w:rsidP="00DE540E">
            <w:pPr>
              <w:ind w:left="34" w:hanging="34"/>
              <w:jc w:val="both"/>
              <w:rPr>
                <w:rFonts w:ascii="Times New Roman" w:hAnsi="Times New Roman" w:cs="Times New Roman"/>
              </w:rPr>
            </w:pPr>
            <w:r w:rsidRPr="00DE540E">
              <w:rPr>
                <w:rFonts w:ascii="Times New Roman" w:hAnsi="Times New Roman" w:cs="Times New Roman"/>
              </w:rPr>
              <w:t>Комитет по спорту и молодежной политике администрации городского округа город Октябрьский Республики Башкортостан</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6. Цели и задачи подпрограммы</w:t>
            </w:r>
          </w:p>
        </w:tc>
        <w:tc>
          <w:tcPr>
            <w:tcW w:w="5386" w:type="dxa"/>
          </w:tcPr>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 xml:space="preserve">Цель: </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Обеспечить сохранение и развитие этнической уникальности башкирского народа</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Задачи:</w:t>
            </w:r>
          </w:p>
          <w:p w:rsidR="00DE540E" w:rsidRPr="00DE540E" w:rsidRDefault="00DE540E" w:rsidP="00DE540E">
            <w:pPr>
              <w:jc w:val="both"/>
              <w:rPr>
                <w:rFonts w:ascii="Times New Roman" w:hAnsi="Times New Roman" w:cs="Times New Roman"/>
              </w:rPr>
            </w:pPr>
            <w:r w:rsidRPr="00DE540E">
              <w:rPr>
                <w:rFonts w:ascii="Times New Roman" w:hAnsi="Times New Roman" w:cs="Times New Roman"/>
              </w:rPr>
              <w:t>содействовать всестороннему и гармоничному развитию башкирского этноса</w:t>
            </w:r>
          </w:p>
          <w:p w:rsidR="00DE540E" w:rsidRPr="00DE540E" w:rsidRDefault="00DE540E" w:rsidP="00DE540E">
            <w:pPr>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7. Важнейшие целевые индикаторы муниципальной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Прирост количества мероприятий, направленных на популяризацию башкирской культуры;</w:t>
            </w:r>
          </w:p>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численность граждан, привлеченных к участию в мероприятиях по развитию культуры и истории башкирского народа</w:t>
            </w:r>
          </w:p>
          <w:p w:rsidR="00DE540E" w:rsidRPr="00DE540E" w:rsidRDefault="00DE540E" w:rsidP="00DE540E">
            <w:pPr>
              <w:tabs>
                <w:tab w:val="left" w:pos="4678"/>
              </w:tabs>
              <w:ind w:firstLine="460"/>
              <w:jc w:val="both"/>
              <w:rPr>
                <w:rFonts w:ascii="Times New Roman" w:hAnsi="Times New Roman" w:cs="Times New Roman"/>
              </w:rPr>
            </w:pP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8. Сроки и этапы реализации 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2022 год</w:t>
            </w:r>
          </w:p>
        </w:tc>
      </w:tr>
      <w:tr w:rsidR="00DE540E" w:rsidRPr="00DE540E" w:rsidTr="00256D0A">
        <w:tc>
          <w:tcPr>
            <w:tcW w:w="4253" w:type="dxa"/>
          </w:tcPr>
          <w:p w:rsidR="00DE540E" w:rsidRPr="00DE540E" w:rsidRDefault="00DE540E" w:rsidP="00DE540E">
            <w:pPr>
              <w:rPr>
                <w:rFonts w:ascii="Times New Roman" w:hAnsi="Times New Roman" w:cs="Times New Roman"/>
              </w:rPr>
            </w:pPr>
            <w:r w:rsidRPr="00DE540E">
              <w:rPr>
                <w:rFonts w:ascii="Times New Roman" w:hAnsi="Times New Roman" w:cs="Times New Roman"/>
              </w:rPr>
              <w:t>9. Объемы и источники финансирования подпрограммы</w:t>
            </w:r>
          </w:p>
        </w:tc>
        <w:tc>
          <w:tcPr>
            <w:tcW w:w="5386" w:type="dxa"/>
          </w:tcPr>
          <w:p w:rsidR="00DE540E" w:rsidRPr="00DE540E" w:rsidRDefault="00DE540E" w:rsidP="00DE540E">
            <w:pPr>
              <w:tabs>
                <w:tab w:val="left" w:pos="4678"/>
              </w:tabs>
              <w:jc w:val="both"/>
              <w:rPr>
                <w:rFonts w:ascii="Times New Roman" w:hAnsi="Times New Roman" w:cs="Times New Roman"/>
              </w:rPr>
            </w:pPr>
            <w:r w:rsidRPr="00DE540E">
              <w:rPr>
                <w:rFonts w:ascii="Times New Roman" w:hAnsi="Times New Roman" w:cs="Times New Roman"/>
              </w:rPr>
              <w:t xml:space="preserve">На реализацию программных мероприятий </w:t>
            </w:r>
            <w:proofErr w:type="gramStart"/>
            <w:r w:rsidRPr="00DE540E">
              <w:rPr>
                <w:rFonts w:ascii="Times New Roman" w:hAnsi="Times New Roman" w:cs="Times New Roman"/>
              </w:rPr>
              <w:t>программы  будет</w:t>
            </w:r>
            <w:proofErr w:type="gramEnd"/>
            <w:r w:rsidRPr="00DE540E">
              <w:rPr>
                <w:rFonts w:ascii="Times New Roman" w:hAnsi="Times New Roman" w:cs="Times New Roman"/>
              </w:rPr>
              <w:t xml:space="preserve"> направлено в 2017- 2022 годах из средств бюджета городского округа город Октябрьский Республики Башкортостан 81,8 тыс. руб., в том числе по годам:</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2017 год –0,0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2018 год –0,0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2019 год – 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2020 год – 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2021 год – 0,0 тыс. рублей;</w:t>
            </w:r>
          </w:p>
          <w:p w:rsidR="00DE540E" w:rsidRPr="00DE540E" w:rsidRDefault="00DE540E" w:rsidP="00DE540E">
            <w:pPr>
              <w:tabs>
                <w:tab w:val="left" w:pos="4678"/>
              </w:tabs>
              <w:rPr>
                <w:rFonts w:ascii="Times New Roman" w:hAnsi="Times New Roman" w:cs="Times New Roman"/>
              </w:rPr>
            </w:pPr>
            <w:r w:rsidRPr="00DE540E">
              <w:rPr>
                <w:rFonts w:ascii="Times New Roman" w:hAnsi="Times New Roman" w:cs="Times New Roman"/>
              </w:rPr>
              <w:t>2022 год – 81,8 тыс. рублей.</w:t>
            </w:r>
          </w:p>
        </w:tc>
      </w:tr>
      <w:tr w:rsidR="00DE540E" w:rsidRPr="00DE540E" w:rsidTr="00256D0A">
        <w:tc>
          <w:tcPr>
            <w:tcW w:w="4253" w:type="dxa"/>
          </w:tcPr>
          <w:p w:rsidR="00DE540E" w:rsidRPr="00DE540E" w:rsidRDefault="00DE540E" w:rsidP="00DE540E">
            <w:pPr>
              <w:rPr>
                <w:rFonts w:ascii="Times New Roman" w:hAnsi="Times New Roman" w:cs="Times New Roman"/>
              </w:rPr>
            </w:pPr>
          </w:p>
        </w:tc>
        <w:tc>
          <w:tcPr>
            <w:tcW w:w="5386" w:type="dxa"/>
          </w:tcPr>
          <w:p w:rsidR="00DE540E" w:rsidRPr="00DE540E" w:rsidRDefault="00DE540E" w:rsidP="00DE540E">
            <w:pPr>
              <w:tabs>
                <w:tab w:val="left" w:pos="4678"/>
              </w:tabs>
              <w:ind w:firstLine="460"/>
              <w:jc w:val="both"/>
              <w:rPr>
                <w:rFonts w:ascii="Times New Roman" w:hAnsi="Times New Roman" w:cs="Times New Roman"/>
              </w:rPr>
            </w:pPr>
          </w:p>
        </w:tc>
      </w:tr>
    </w:tbl>
    <w:p w:rsidR="00DE540E" w:rsidRPr="00DE540E" w:rsidRDefault="00DE540E" w:rsidP="00DE540E">
      <w:pPr>
        <w:rPr>
          <w:rFonts w:eastAsiaTheme="minorEastAsia"/>
          <w:kern w:val="0"/>
          <w:lang w:eastAsia="ru-RU"/>
        </w:rPr>
      </w:pPr>
    </w:p>
    <w:p w:rsidR="00DE540E" w:rsidRPr="00DE540E" w:rsidRDefault="00DE540E" w:rsidP="00DE540E">
      <w:pPr>
        <w:jc w:val="center"/>
        <w:rPr>
          <w:bCs/>
          <w:caps/>
        </w:rPr>
      </w:pPr>
      <w:r w:rsidRPr="00DE540E">
        <w:rPr>
          <w:rFonts w:eastAsiaTheme="minorEastAsia"/>
          <w:kern w:val="0"/>
          <w:lang w:eastAsia="ru-RU"/>
        </w:rPr>
        <w:t xml:space="preserve">6.3.1 ХАРАКТЕРИСТИКА ТЕКУЩЕГО СОСТОЯНИЯ СФЕРЫ </w:t>
      </w:r>
      <w:r w:rsidRPr="00DE540E">
        <w:rPr>
          <w:bCs/>
          <w:caps/>
        </w:rPr>
        <w:t xml:space="preserve">Сохранение и развитие этнической УНИКАЛЬНОСТИ БАШКИРСКОГО народа </w:t>
      </w:r>
    </w:p>
    <w:p w:rsidR="00DE540E" w:rsidRPr="00DE540E" w:rsidRDefault="00DE540E" w:rsidP="00DE540E">
      <w:pPr>
        <w:jc w:val="center"/>
        <w:rPr>
          <w:rFonts w:eastAsiaTheme="minorEastAsia"/>
          <w:caps/>
          <w:kern w:val="0"/>
          <w:lang w:eastAsia="ru-RU"/>
        </w:rPr>
      </w:pPr>
    </w:p>
    <w:p w:rsidR="00DE540E" w:rsidRPr="00DE540E" w:rsidRDefault="00DE540E" w:rsidP="00DE540E">
      <w:pPr>
        <w:ind w:firstLine="709"/>
        <w:jc w:val="both"/>
      </w:pPr>
      <w:r w:rsidRPr="00DE540E">
        <w:t>Башкиры – один из тюркоязычных народов Российской Федерации, сохранивших слой древнетюркской и древнеиранской культуры в доисламских верованиях, в монументальных эпических произведениях, в танцах и музыке, народ, прошедший долгий и сложный путь этнокультурного развития, имеющий региональные различия в языке и культуре, развивающийся по пути модернизации.</w:t>
      </w:r>
    </w:p>
    <w:p w:rsidR="00DE540E" w:rsidRPr="00DE540E" w:rsidRDefault="00DE540E" w:rsidP="00DE540E">
      <w:pPr>
        <w:ind w:firstLine="709"/>
        <w:jc w:val="both"/>
      </w:pPr>
      <w:r w:rsidRPr="00DE540E">
        <w:t xml:space="preserve">По данным Всероссийской переписи населения 2010 года на территории Российской Федерации проживают 1584,5 тыс. башкир, из них в Республике Башкортостан – 1172,3 тыс. башкир, в городском округе город Октябрьский – 14,5 тыс. башкир (13,3% от общего населения).  </w:t>
      </w:r>
    </w:p>
    <w:p w:rsidR="00DE540E" w:rsidRPr="00DE540E" w:rsidRDefault="00DE540E" w:rsidP="00DE540E">
      <w:pPr>
        <w:ind w:firstLine="709"/>
        <w:jc w:val="both"/>
      </w:pPr>
      <w:r w:rsidRPr="00DE540E">
        <w:t xml:space="preserve">Таким образом, за пределами своего территориально-государственного образования проживает около 412,2 тыс. башкир. Все они находятся в сложных этнокультурных условиях: в их среде наблюдаются заметные различия в языке и национальной культуре, явившиеся результатом этнических процессов. </w:t>
      </w:r>
    </w:p>
    <w:p w:rsidR="00DE540E" w:rsidRPr="00DE540E" w:rsidRDefault="00DE540E" w:rsidP="00DE540E">
      <w:pPr>
        <w:ind w:firstLine="708"/>
        <w:jc w:val="both"/>
        <w:outlineLvl w:val="1"/>
      </w:pPr>
      <w:r w:rsidRPr="00DE540E">
        <w:t>Башкиры, проживающие в различных субъектах Российской Федерации, продолжают сохранять устойчивое национальное самосознание, ощущая себя частью единого башкирского этноса. Задача государственных органов республики – проявить внимание к этой части башкирского народа, определив пути ее дальнейшего развития.</w:t>
      </w:r>
    </w:p>
    <w:p w:rsidR="00DE540E" w:rsidRPr="00DE540E" w:rsidRDefault="00DE540E" w:rsidP="00DE540E">
      <w:pPr>
        <w:ind w:firstLine="709"/>
        <w:jc w:val="both"/>
      </w:pPr>
      <w:r w:rsidRPr="00DE540E">
        <w:t>С 2008 по 2014 год в Республике Башкортостан реализовывалась государственная программа «Башкиры Российской Федерации» на 2008-2017 годы, утвержденная постановлением Правительства Республики Башкортостан от 28 декабря 2007 года № 382 (с последующими изменениями), которая была направлена на социально-экономическое и культурно-духовное развитие башкир, их дальнейшую консолидацию, сохранение башкирской культуры.</w:t>
      </w:r>
    </w:p>
    <w:p w:rsidR="00DE540E" w:rsidRPr="00DE540E" w:rsidRDefault="00DE540E" w:rsidP="00DE540E">
      <w:pPr>
        <w:widowControl/>
        <w:tabs>
          <w:tab w:val="left" w:pos="0"/>
          <w:tab w:val="left" w:pos="709"/>
        </w:tabs>
        <w:autoSpaceDE/>
        <w:autoSpaceDN/>
        <w:adjustRightInd/>
        <w:ind w:firstLine="709"/>
        <w:contextualSpacing/>
        <w:jc w:val="both"/>
        <w:rPr>
          <w:rFonts w:eastAsia="Calibri"/>
          <w:kern w:val="0"/>
        </w:rPr>
      </w:pPr>
      <w:r w:rsidRPr="00DE540E">
        <w:rPr>
          <w:rFonts w:eastAsia="Calibri"/>
          <w:kern w:val="0"/>
        </w:rPr>
        <w:t xml:space="preserve">В целях сохранения и развития башкирского языка и культуры </w:t>
      </w:r>
      <w:r w:rsidRPr="00DE540E">
        <w:rPr>
          <w:rFonts w:eastAsia="Calibri"/>
          <w:kern w:val="0"/>
        </w:rPr>
        <w:br/>
        <w:t>в общеобразовательных организациях городского округа организовано изучение родного башкирского языка. Родной башкирский язык изучают 423 учащихся, доля обучающихся, охваченных изучением башкирского языка как государственного языка Республики Башкортостан составляет 86,28 %.</w:t>
      </w:r>
    </w:p>
    <w:p w:rsidR="00DE540E" w:rsidRPr="00DE540E" w:rsidRDefault="00DE540E" w:rsidP="00DE540E">
      <w:pPr>
        <w:ind w:firstLine="708"/>
        <w:jc w:val="both"/>
        <w:outlineLvl w:val="1"/>
      </w:pPr>
      <w:r w:rsidRPr="00DE540E">
        <w:t>Мероприятия подпрограммы направлены на сохранение и всестороннее развитие башкирского этноса; социально-экономическое и культурно-духовное развитие башкир, проживающих на территории города, в Республике Башкортостан и за ее пределами.</w:t>
      </w:r>
    </w:p>
    <w:p w:rsidR="00DE540E" w:rsidRPr="00DE540E" w:rsidRDefault="00DE540E" w:rsidP="00DE540E">
      <w:pPr>
        <w:ind w:firstLine="708"/>
        <w:jc w:val="both"/>
        <w:outlineLvl w:val="1"/>
      </w:pPr>
      <w:r w:rsidRPr="00DE540E">
        <w:t>Всестороннее развитие языка и культуры башкирского народа –важная составляющая в деле укрепления многонационального Российского государства, основанного на принципах федерализма, демократии и культурного многообразия.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 а также способствовать лучшему пониманию насущных проблем возрождения и развития башкирского народа.</w:t>
      </w:r>
    </w:p>
    <w:p w:rsidR="00DE540E" w:rsidRPr="00DE540E" w:rsidRDefault="00DE540E" w:rsidP="00DE540E">
      <w:pPr>
        <w:jc w:val="center"/>
        <w:rPr>
          <w:rFonts w:eastAsiaTheme="minorEastAsia"/>
          <w:kern w:val="0"/>
          <w:lang w:eastAsia="ru-RU"/>
        </w:rPr>
      </w:pP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6.3.2 ЦЕЛЬ И ЗАДАЧИ ПОДПРОГРАММЫ</w:t>
      </w:r>
    </w:p>
    <w:p w:rsidR="00DE540E" w:rsidRPr="00DE540E" w:rsidRDefault="00DE540E" w:rsidP="00DE540E">
      <w:pPr>
        <w:jc w:val="both"/>
        <w:rPr>
          <w:rFonts w:eastAsiaTheme="minorEastAsia"/>
          <w:kern w:val="0"/>
          <w:lang w:eastAsia="ru-RU"/>
        </w:rPr>
      </w:pPr>
    </w:p>
    <w:p w:rsidR="00DE540E" w:rsidRPr="00DE540E" w:rsidRDefault="00DE540E" w:rsidP="00DE540E">
      <w:pPr>
        <w:tabs>
          <w:tab w:val="left" w:pos="4678"/>
        </w:tabs>
        <w:ind w:firstLine="709"/>
        <w:jc w:val="both"/>
      </w:pPr>
      <w:r w:rsidRPr="00DE540E">
        <w:rPr>
          <w:rFonts w:eastAsiaTheme="minorEastAsia"/>
        </w:rPr>
        <w:t xml:space="preserve">Цель подпрограммы – </w:t>
      </w:r>
      <w:r w:rsidRPr="00DE540E">
        <w:t>обеспечить сохранение и развитие этнической уникальности башкирского народа</w:t>
      </w:r>
      <w:r w:rsidRPr="00DE540E">
        <w:rPr>
          <w:rFonts w:eastAsiaTheme="minorEastAsia"/>
        </w:rPr>
        <w:t xml:space="preserve"> - определена </w:t>
      </w:r>
      <w:r w:rsidRPr="00DE540E">
        <w:t>Указом Главы Республики Башкортостан от 26 февраля 2015 года № УГ-39 «О мерах по реализации государственной национальной политики в Республике Башкортостан», постановлением Правительства Республики Башкортостан от                19 октября 2021 года № 528 «О внесении изменений в постановление Правительства Республики Башкортостан от 7 сентября 2016 года № 379 «Об утверждении государственной программы «Укрепление единства российской нации и этнокультурное развитие народов в Республике Башкортостан».</w:t>
      </w:r>
    </w:p>
    <w:p w:rsidR="00DE540E" w:rsidRPr="00DE540E" w:rsidRDefault="00DE540E" w:rsidP="00DE540E">
      <w:pPr>
        <w:ind w:firstLine="709"/>
        <w:jc w:val="both"/>
        <w:rPr>
          <w:rFonts w:eastAsiaTheme="minorEastAsia"/>
        </w:rPr>
      </w:pPr>
      <w:r w:rsidRPr="00DE540E">
        <w:rPr>
          <w:rFonts w:eastAsiaTheme="minorEastAsia"/>
        </w:rPr>
        <w:t xml:space="preserve">Для достижения поставленной цели в рамках реализации подпрограммы предусматривается решение приоритетной задачи: содействие всестороннему и </w:t>
      </w:r>
      <w:r w:rsidRPr="00DE540E">
        <w:rPr>
          <w:rFonts w:eastAsiaTheme="minorEastAsia"/>
        </w:rPr>
        <w:lastRenderedPageBreak/>
        <w:t>гармоничному развитию башкирского этноса.</w:t>
      </w:r>
    </w:p>
    <w:p w:rsidR="00DE540E" w:rsidRPr="00DE540E" w:rsidRDefault="00DE540E" w:rsidP="00DE540E">
      <w:pPr>
        <w:jc w:val="both"/>
        <w:rPr>
          <w:rFonts w:eastAsiaTheme="minorEastAsia"/>
          <w:kern w:val="0"/>
          <w:lang w:eastAsia="ru-RU"/>
        </w:rPr>
      </w:pPr>
    </w:p>
    <w:p w:rsidR="00DE540E" w:rsidRPr="00DE540E" w:rsidRDefault="00DE540E" w:rsidP="00DE540E">
      <w:pPr>
        <w:jc w:val="center"/>
        <w:rPr>
          <w:rFonts w:eastAsiaTheme="minorEastAsia"/>
          <w:kern w:val="0"/>
          <w:lang w:eastAsia="ru-RU"/>
        </w:rPr>
      </w:pPr>
      <w:r w:rsidRPr="00DE540E">
        <w:rPr>
          <w:rFonts w:eastAsiaTheme="minorEastAsia"/>
          <w:kern w:val="0"/>
          <w:lang w:eastAsia="ru-RU"/>
        </w:rPr>
        <w:t>6.3.3. ПРОГНОЗ ОЖИДАЕМЫХ СОЦИАЛЬНО- ЭКОНОМИЧЕСКИХ РЕЗУЛЬТАТОВ РЕАЛИЗАЦИИ ПОДПРОГРАММЫ</w:t>
      </w:r>
    </w:p>
    <w:p w:rsidR="00DE540E" w:rsidRPr="00DE540E" w:rsidRDefault="00DE540E" w:rsidP="00DE540E">
      <w:pPr>
        <w:jc w:val="both"/>
        <w:rPr>
          <w:rFonts w:eastAsiaTheme="minorEastAsia"/>
          <w:kern w:val="0"/>
          <w:lang w:eastAsia="ru-RU"/>
        </w:rPr>
      </w:pPr>
    </w:p>
    <w:p w:rsidR="00DE540E" w:rsidRPr="00DE540E" w:rsidRDefault="00DE540E" w:rsidP="00DE540E">
      <w:pPr>
        <w:ind w:firstLine="708"/>
        <w:jc w:val="both"/>
        <w:rPr>
          <w:rFonts w:eastAsiaTheme="minorEastAsia"/>
        </w:rPr>
      </w:pPr>
      <w:r w:rsidRPr="00DE540E">
        <w:rPr>
          <w:rFonts w:eastAsiaTheme="minorEastAsia"/>
        </w:rPr>
        <w:t xml:space="preserve">Реализация мероприятий подпрограммы будет способствовать сохранению и развитию этнической уникальности башкирского народа на территории городского округа город </w:t>
      </w:r>
      <w:proofErr w:type="gramStart"/>
      <w:r w:rsidRPr="00DE540E">
        <w:rPr>
          <w:rFonts w:eastAsiaTheme="minorEastAsia"/>
        </w:rPr>
        <w:t>Октябрьский  Республики</w:t>
      </w:r>
      <w:proofErr w:type="gramEnd"/>
      <w:r w:rsidRPr="00DE540E">
        <w:rPr>
          <w:rFonts w:eastAsiaTheme="minorEastAsia"/>
        </w:rPr>
        <w:t xml:space="preserve">  Башкортостан. </w:t>
      </w:r>
    </w:p>
    <w:p w:rsidR="00DE540E" w:rsidRPr="00DE540E" w:rsidRDefault="00DE540E" w:rsidP="00DE540E">
      <w:pPr>
        <w:ind w:firstLine="708"/>
        <w:jc w:val="both"/>
        <w:rPr>
          <w:rFonts w:eastAsiaTheme="minorEastAsia"/>
        </w:rPr>
      </w:pPr>
      <w:r w:rsidRPr="00DE540E">
        <w:rPr>
          <w:rFonts w:eastAsiaTheme="minorEastAsia"/>
        </w:rPr>
        <w:t xml:space="preserve">Реализация мероприятий, предусмотренных в подпрограмме, позволит достичь: </w:t>
      </w:r>
    </w:p>
    <w:p w:rsidR="00DE540E" w:rsidRPr="00DE540E" w:rsidRDefault="00DE540E" w:rsidP="00DE540E">
      <w:pPr>
        <w:tabs>
          <w:tab w:val="left" w:pos="4678"/>
        </w:tabs>
        <w:ind w:firstLine="709"/>
        <w:jc w:val="both"/>
      </w:pPr>
      <w:proofErr w:type="gramStart"/>
      <w:r w:rsidRPr="00DE540E">
        <w:t>увеличение  количества</w:t>
      </w:r>
      <w:proofErr w:type="gramEnd"/>
      <w:r w:rsidRPr="00DE540E">
        <w:t xml:space="preserve"> мероприятий, направленных на популяризацию башкирской культуры в городском округе; </w:t>
      </w:r>
    </w:p>
    <w:p w:rsidR="00DE540E" w:rsidRPr="00DE540E" w:rsidRDefault="00DE540E" w:rsidP="00DE540E">
      <w:pPr>
        <w:tabs>
          <w:tab w:val="left" w:pos="4678"/>
        </w:tabs>
        <w:ind w:firstLine="709"/>
        <w:jc w:val="both"/>
      </w:pPr>
      <w:r w:rsidRPr="00DE540E">
        <w:t>увеличение численности граждан, привлеченных к участию в мероприятиях по развитию культуры и истории башкирского народа.</w:t>
      </w:r>
    </w:p>
    <w:p w:rsidR="00DE540E" w:rsidRPr="00DE540E" w:rsidRDefault="00DE540E" w:rsidP="00DE540E">
      <w:pPr>
        <w:widowControl/>
        <w:autoSpaceDE/>
        <w:autoSpaceDN/>
        <w:adjustRightInd/>
        <w:spacing w:line="276" w:lineRule="auto"/>
        <w:rPr>
          <w:color w:val="FF0000"/>
          <w:kern w:val="0"/>
        </w:rPr>
      </w:pPr>
    </w:p>
    <w:p w:rsidR="00DE540E" w:rsidRPr="00DE540E" w:rsidRDefault="00DE540E" w:rsidP="00DE540E">
      <w:pPr>
        <w:widowControl/>
        <w:autoSpaceDE/>
        <w:autoSpaceDN/>
        <w:adjustRightInd/>
        <w:jc w:val="center"/>
        <w:rPr>
          <w:rFonts w:eastAsia="Times New Roman"/>
          <w:kern w:val="0"/>
          <w:lang w:eastAsia="ru-RU"/>
        </w:rPr>
      </w:pPr>
      <w:r w:rsidRPr="00DE540E">
        <w:rPr>
          <w:rFonts w:eastAsia="Times New Roman"/>
          <w:kern w:val="0"/>
          <w:lang w:eastAsia="ru-RU"/>
        </w:rPr>
        <w:t xml:space="preserve">7. ПЛАН РЕАЛИЗАЦИИ МУНИЦИПАЛЬНОЙ ПРОГРАММЫ </w:t>
      </w:r>
    </w:p>
    <w:p w:rsidR="00DE540E" w:rsidRPr="00DE540E" w:rsidRDefault="00DE540E" w:rsidP="00DE540E">
      <w:pPr>
        <w:widowControl/>
        <w:autoSpaceDE/>
        <w:autoSpaceDN/>
        <w:adjustRightInd/>
        <w:jc w:val="center"/>
        <w:rPr>
          <w:rFonts w:eastAsia="Times New Roman"/>
          <w:kern w:val="0"/>
          <w:lang w:eastAsia="ru-RU"/>
        </w:rPr>
      </w:pPr>
      <w:r w:rsidRPr="00DE540E">
        <w:rPr>
          <w:rFonts w:eastAsia="Times New Roman"/>
          <w:kern w:val="0"/>
          <w:lang w:eastAsia="ru-RU"/>
        </w:rPr>
        <w:t>«РЕАЛИЗАЦИЯ ГОСУДАРСТВЕННОЙ НАЦИОНАЛЬНОЙ ПОЛИТИКИ В ГОРОДСКОМ ОКРУГЕ ГОРОД ОКТЯБРЬСКИЙ РЕСПУБЛИКИ БАШКОРТОСТАН»</w:t>
      </w: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tabs>
          <w:tab w:val="left" w:pos="10065"/>
        </w:tabs>
        <w:ind w:firstLine="709"/>
        <w:jc w:val="both"/>
        <w:rPr>
          <w:rFonts w:eastAsia="Calibri"/>
          <w:color w:val="000000"/>
          <w:kern w:val="0"/>
          <w:lang w:eastAsia="ru-RU"/>
        </w:rPr>
      </w:pPr>
      <w:r w:rsidRPr="00DE540E">
        <w:rPr>
          <w:rFonts w:eastAsia="Calibri"/>
          <w:color w:val="000000"/>
          <w:kern w:val="0"/>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tabs>
          <w:tab w:val="left" w:pos="10065"/>
        </w:tabs>
        <w:autoSpaceDE/>
        <w:autoSpaceDN/>
        <w:adjustRightInd/>
        <w:jc w:val="center"/>
        <w:rPr>
          <w:rFonts w:eastAsia="Calibri"/>
          <w:kern w:val="0"/>
        </w:rPr>
      </w:pPr>
      <w:r w:rsidRPr="00DE540E">
        <w:rPr>
          <w:rFonts w:eastAsia="Calibri"/>
          <w:kern w:val="0"/>
        </w:rPr>
        <w:t>8. ОЦЕНКА ЭФФЕКТИВНОСТИ МУНИЦИПАЛЬНОЙ ПРОГРАММЫ</w:t>
      </w:r>
    </w:p>
    <w:p w:rsidR="00DE540E" w:rsidRPr="00DE540E" w:rsidRDefault="00DE540E" w:rsidP="00DE540E">
      <w:pPr>
        <w:keepLines/>
        <w:tabs>
          <w:tab w:val="left" w:pos="10065"/>
        </w:tabs>
        <w:ind w:firstLine="708"/>
        <w:jc w:val="both"/>
        <w:rPr>
          <w:rFonts w:eastAsia="Calibri"/>
        </w:rPr>
      </w:pPr>
      <w:r w:rsidRPr="00DE540E">
        <w:rPr>
          <w:rFonts w:eastAsia="Calibri"/>
        </w:rPr>
        <w:t>В результате реализации Программы к 2022 году предполагается увеличение:</w:t>
      </w:r>
    </w:p>
    <w:p w:rsidR="00DE540E" w:rsidRPr="00DE540E" w:rsidRDefault="00DE540E" w:rsidP="00DE540E">
      <w:pPr>
        <w:widowControl/>
        <w:ind w:firstLine="709"/>
        <w:jc w:val="both"/>
        <w:rPr>
          <w:color w:val="000000"/>
          <w:kern w:val="0"/>
        </w:rPr>
      </w:pPr>
      <w:r w:rsidRPr="00DE540E">
        <w:rPr>
          <w:color w:val="000000"/>
          <w:kern w:val="0"/>
        </w:rPr>
        <w:t>уровня общероссийской гражданской идентичности на территории городского округа город Октябрьский Республики Башкортостан, %;</w:t>
      </w:r>
    </w:p>
    <w:p w:rsidR="00DE540E" w:rsidRPr="00DE540E" w:rsidRDefault="00DE540E" w:rsidP="00DE540E">
      <w:pPr>
        <w:widowControl/>
        <w:ind w:firstLine="709"/>
        <w:jc w:val="both"/>
        <w:rPr>
          <w:color w:val="000000"/>
          <w:kern w:val="0"/>
        </w:rPr>
      </w:pPr>
      <w:r w:rsidRPr="00DE540E">
        <w:rPr>
          <w:color w:val="000000"/>
          <w:kern w:val="0"/>
        </w:rPr>
        <w:t>доли башкирского населения, удовлетворенного имеющимися возможностями для реализации своих национальных потребностей, в общем количестве опрошенного башкирского населения на территории городского округа город Октябрьский Республики Башкортостан, %;</w:t>
      </w:r>
    </w:p>
    <w:p w:rsidR="00DE540E" w:rsidRPr="00DE540E" w:rsidRDefault="00DE540E" w:rsidP="00DE540E">
      <w:pPr>
        <w:ind w:firstLine="709"/>
        <w:jc w:val="both"/>
      </w:pPr>
      <w:r w:rsidRPr="00DE540E">
        <w:t>уровня толерантного отношения к представителям другой национальности в общем количестве опрошенного населения на территории городского округа город Октябрьский Республики Башкортостан, %;</w:t>
      </w:r>
    </w:p>
    <w:p w:rsidR="00DE540E" w:rsidRPr="00DE540E" w:rsidRDefault="00DE540E" w:rsidP="00DE540E">
      <w:pPr>
        <w:keepLines/>
        <w:tabs>
          <w:tab w:val="left" w:pos="10065"/>
        </w:tabs>
        <w:ind w:firstLine="709"/>
        <w:jc w:val="both"/>
      </w:pPr>
      <w:r w:rsidRPr="00DE540E">
        <w:t xml:space="preserve">доли граждан положительно оценивающих состояние межнациональных (межэтнических) отношений в общей численности граждан городского округа город Октябрьский Республики </w:t>
      </w:r>
      <w:proofErr w:type="gramStart"/>
      <w:r w:rsidRPr="00DE540E">
        <w:t>Башкортостан,%</w:t>
      </w:r>
      <w:proofErr w:type="gramEnd"/>
      <w:r w:rsidRPr="00DE540E">
        <w:t>;</w:t>
      </w:r>
    </w:p>
    <w:p w:rsidR="00DE540E" w:rsidRPr="00DE540E" w:rsidRDefault="00DE540E" w:rsidP="00DE540E">
      <w:pPr>
        <w:keepLines/>
        <w:tabs>
          <w:tab w:val="left" w:pos="10065"/>
        </w:tabs>
        <w:ind w:firstLine="709"/>
        <w:jc w:val="both"/>
      </w:pPr>
      <w:r w:rsidRPr="00DE540E">
        <w:t>количества мероприятий, направленных на укрепление гражданского единства и гармонизацию межнациональных отношений в городском округе город Октябрьский Республики Башкортостан, %;</w:t>
      </w:r>
    </w:p>
    <w:p w:rsidR="00DE540E" w:rsidRPr="00DE540E" w:rsidRDefault="00DE540E" w:rsidP="00DE540E">
      <w:pPr>
        <w:keepLines/>
        <w:tabs>
          <w:tab w:val="left" w:pos="10065"/>
        </w:tabs>
        <w:ind w:firstLine="709"/>
        <w:jc w:val="both"/>
      </w:pPr>
      <w:r w:rsidRPr="00DE540E">
        <w:t>количества участников мероприятий, направленных на укрепление гражданской идентичности и гармонизацию межнациональных отношений в Республике Башкортостан тыс. чел.;</w:t>
      </w:r>
    </w:p>
    <w:p w:rsidR="00DE540E" w:rsidRPr="00DE540E" w:rsidRDefault="00DE540E" w:rsidP="00DE540E">
      <w:pPr>
        <w:keepLines/>
        <w:tabs>
          <w:tab w:val="left" w:pos="10065"/>
        </w:tabs>
        <w:ind w:firstLine="709"/>
        <w:jc w:val="both"/>
      </w:pPr>
      <w:r w:rsidRPr="00DE540E">
        <w:t>количества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тыс. человек;</w:t>
      </w:r>
    </w:p>
    <w:p w:rsidR="00DE540E" w:rsidRPr="00DE540E" w:rsidRDefault="00DE540E" w:rsidP="00DE540E">
      <w:pPr>
        <w:tabs>
          <w:tab w:val="left" w:pos="4678"/>
        </w:tabs>
        <w:ind w:firstLine="709"/>
        <w:jc w:val="both"/>
        <w:rPr>
          <w:rFonts w:eastAsia="Calibri"/>
        </w:rPr>
      </w:pPr>
      <w:r w:rsidRPr="00DE540E">
        <w:t>доля учреждений, охваченных мероприятиями по созданию благоприятных условий для организации деятельности в области межнациональных отношений, %;</w:t>
      </w:r>
    </w:p>
    <w:p w:rsidR="00DE540E" w:rsidRPr="00DE540E" w:rsidRDefault="00DE540E" w:rsidP="00DE540E">
      <w:pPr>
        <w:keepLines/>
        <w:tabs>
          <w:tab w:val="left" w:pos="10065"/>
        </w:tabs>
        <w:ind w:firstLine="709"/>
        <w:jc w:val="both"/>
      </w:pPr>
      <w:r w:rsidRPr="00DE540E">
        <w:t>количества мероприятий, направленных на популяризацию башкирской культуры, %;</w:t>
      </w:r>
    </w:p>
    <w:p w:rsidR="00DE540E" w:rsidRPr="00DE540E" w:rsidRDefault="00DE540E" w:rsidP="00DE540E">
      <w:pPr>
        <w:keepLines/>
        <w:tabs>
          <w:tab w:val="left" w:pos="10065"/>
        </w:tabs>
        <w:ind w:firstLine="709"/>
        <w:jc w:val="both"/>
      </w:pPr>
      <w:r w:rsidRPr="00DE540E">
        <w:t>численности граждан, привлеченных к участию в мероприятиях по развитию культуры и истории башкирского народа, тыс. человек;</w:t>
      </w:r>
    </w:p>
    <w:p w:rsidR="00DE540E" w:rsidRPr="00DE540E" w:rsidRDefault="00DE540E" w:rsidP="00DE540E">
      <w:pPr>
        <w:keepLines/>
        <w:tabs>
          <w:tab w:val="left" w:pos="10065"/>
        </w:tabs>
        <w:ind w:firstLine="709"/>
        <w:jc w:val="both"/>
      </w:pPr>
      <w:r w:rsidRPr="00DE540E">
        <w:t>количества мероприятий, направленных на этнокультурное развитие народов Республики Башкортостан и поддержку языкового многообразия в городском округе город Октябрьский Республики Башкортостан, %;</w:t>
      </w:r>
    </w:p>
    <w:p w:rsidR="00DE540E" w:rsidRPr="00DE540E" w:rsidRDefault="00DE540E" w:rsidP="00DE540E">
      <w:pPr>
        <w:keepLines/>
        <w:tabs>
          <w:tab w:val="left" w:pos="10065"/>
        </w:tabs>
        <w:ind w:firstLine="709"/>
        <w:jc w:val="both"/>
        <w:rPr>
          <w:rFonts w:eastAsia="Calibri"/>
          <w:kern w:val="0"/>
        </w:rPr>
      </w:pPr>
      <w:r w:rsidRPr="00DE540E">
        <w:lastRenderedPageBreak/>
        <w:t>численности участников мероприятий, направленных на этнокультурное развитие народов проживающих в городском округе город Октябрьский Республики Башкортостан, тыс. человек.</w:t>
      </w:r>
    </w:p>
    <w:p w:rsidR="00DE540E" w:rsidRPr="00DE540E" w:rsidRDefault="00DE540E" w:rsidP="00DE540E">
      <w:pPr>
        <w:widowControl/>
        <w:autoSpaceDE/>
        <w:autoSpaceDN/>
        <w:adjustRightInd/>
        <w:jc w:val="both"/>
        <w:rPr>
          <w:rFonts w:cstheme="minorBidi"/>
          <w:kern w:val="0"/>
        </w:rPr>
        <w:sectPr w:rsidR="00DE540E" w:rsidRPr="00DE540E" w:rsidSect="009E3BA4">
          <w:pgSz w:w="11906" w:h="16838"/>
          <w:pgMar w:top="851" w:right="567" w:bottom="993" w:left="1701" w:header="709" w:footer="709" w:gutter="0"/>
          <w:cols w:space="708"/>
          <w:docGrid w:linePitch="360"/>
        </w:sect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r w:rsidRPr="00DE540E">
        <w:rPr>
          <w:rFonts w:eastAsia="Times New Roman"/>
          <w:bCs/>
          <w:color w:val="000000"/>
          <w:kern w:val="0"/>
          <w:sz w:val="20"/>
          <w:szCs w:val="20"/>
          <w:lang w:eastAsia="ru-RU"/>
        </w:rPr>
        <w:lastRenderedPageBreak/>
        <w:t>Приложение № 1</w:t>
      </w:r>
    </w:p>
    <w:p w:rsidR="00DE540E" w:rsidRPr="00DE540E" w:rsidRDefault="00DE540E" w:rsidP="00DE540E">
      <w:pPr>
        <w:widowControl/>
        <w:autoSpaceDE/>
        <w:autoSpaceDN/>
        <w:adjustRightInd/>
        <w:ind w:left="11199"/>
        <w:rPr>
          <w:rFonts w:eastAsia="Times New Roman"/>
          <w:kern w:val="0"/>
          <w:sz w:val="20"/>
          <w:szCs w:val="20"/>
          <w:lang w:eastAsia="ru-RU"/>
        </w:rPr>
      </w:pPr>
      <w:r w:rsidRPr="00DE540E">
        <w:rPr>
          <w:rFonts w:eastAsia="Times New Roman"/>
          <w:bCs/>
          <w:color w:val="000000"/>
          <w:kern w:val="0"/>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jc w:val="center"/>
        <w:rPr>
          <w:kern w:val="0"/>
        </w:rPr>
      </w:pPr>
      <w:r w:rsidRPr="00DE540E">
        <w:rPr>
          <w:kern w:val="0"/>
        </w:rPr>
        <w:t>ПЕРЕЧЕНЬ</w:t>
      </w:r>
    </w:p>
    <w:p w:rsidR="00DE540E" w:rsidRPr="00DE540E" w:rsidRDefault="00DE540E" w:rsidP="00DE540E">
      <w:pPr>
        <w:jc w:val="center"/>
        <w:rPr>
          <w:kern w:val="0"/>
        </w:rPr>
      </w:pPr>
      <w:r w:rsidRPr="00DE540E">
        <w:rPr>
          <w:kern w:val="0"/>
        </w:rPr>
        <w:t xml:space="preserve">целевых индикаторов и показателей муниципальной программы </w:t>
      </w:r>
    </w:p>
    <w:p w:rsidR="00DE540E" w:rsidRPr="00DE540E" w:rsidRDefault="00DE540E" w:rsidP="00DE540E">
      <w:pPr>
        <w:jc w:val="center"/>
        <w:rPr>
          <w:rFonts w:cstheme="minorBidi"/>
          <w:kern w:val="0"/>
        </w:rPr>
      </w:pPr>
      <w:r w:rsidRPr="00DE540E">
        <w:rPr>
          <w:kern w:val="0"/>
        </w:rPr>
        <w:t xml:space="preserve"> «</w:t>
      </w:r>
      <w:r w:rsidRPr="00DE540E">
        <w:rPr>
          <w:rFonts w:cstheme="minorBidi"/>
          <w:kern w:val="0"/>
        </w:rPr>
        <w:t>Реализация государственной национальной политики в городском округе город Октябрьский Республики Башкортостан»</w:t>
      </w:r>
    </w:p>
    <w:p w:rsidR="00DE540E" w:rsidRPr="00DE540E" w:rsidRDefault="00DE540E" w:rsidP="00DE540E">
      <w:pPr>
        <w:rPr>
          <w:color w:val="E36C0A" w:themeColor="accent6" w:themeShade="BF"/>
          <w:kern w:val="0"/>
          <w:sz w:val="16"/>
          <w:szCs w:val="16"/>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tbl>
      <w:tblPr>
        <w:tblpPr w:leftFromText="180" w:rightFromText="180" w:vertAnchor="text" w:tblpY="1"/>
        <w:tblOverlap w:val="never"/>
        <w:tblW w:w="15445" w:type="dxa"/>
        <w:tblLayout w:type="fixed"/>
        <w:tblLook w:val="04A0" w:firstRow="1" w:lastRow="0" w:firstColumn="1" w:lastColumn="0" w:noHBand="0" w:noVBand="1"/>
      </w:tblPr>
      <w:tblGrid>
        <w:gridCol w:w="524"/>
        <w:gridCol w:w="2986"/>
        <w:gridCol w:w="2268"/>
        <w:gridCol w:w="850"/>
        <w:gridCol w:w="992"/>
        <w:gridCol w:w="851"/>
        <w:gridCol w:w="850"/>
        <w:gridCol w:w="851"/>
        <w:gridCol w:w="897"/>
        <w:gridCol w:w="4376"/>
      </w:tblGrid>
      <w:tr w:rsidR="00DE540E" w:rsidRPr="00DE540E" w:rsidTr="00256D0A">
        <w:trPr>
          <w:trHeight w:val="698"/>
        </w:trPr>
        <w:tc>
          <w:tcPr>
            <w:tcW w:w="524" w:type="dxa"/>
            <w:vMerge w:val="restart"/>
            <w:tcBorders>
              <w:top w:val="single" w:sz="4" w:space="0" w:color="auto"/>
              <w:left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N п/п</w:t>
            </w:r>
          </w:p>
          <w:p w:rsidR="00DE540E" w:rsidRPr="00DE540E" w:rsidRDefault="00DE540E" w:rsidP="00DE540E">
            <w:pPr>
              <w:jc w:val="center"/>
              <w:rPr>
                <w:color w:val="000000"/>
                <w:sz w:val="18"/>
                <w:szCs w:val="18"/>
              </w:rPr>
            </w:pPr>
            <w:r w:rsidRPr="00DE540E">
              <w:rPr>
                <w:color w:val="000000"/>
                <w:sz w:val="18"/>
                <w:szCs w:val="18"/>
              </w:rPr>
              <w:t> </w:t>
            </w:r>
          </w:p>
        </w:tc>
        <w:tc>
          <w:tcPr>
            <w:tcW w:w="2986" w:type="dxa"/>
            <w:vMerge w:val="restart"/>
            <w:tcBorders>
              <w:top w:val="single" w:sz="4" w:space="0" w:color="auto"/>
              <w:left w:val="nil"/>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Наименование целевого индикатора и показателя муниципальной программы, единица измерения</w:t>
            </w:r>
          </w:p>
          <w:p w:rsidR="00DE540E" w:rsidRPr="00DE540E" w:rsidRDefault="00DE540E" w:rsidP="00DE540E">
            <w:pPr>
              <w:jc w:val="center"/>
              <w:rPr>
                <w:color w:val="000000"/>
                <w:sz w:val="18"/>
                <w:szCs w:val="18"/>
              </w:rPr>
            </w:pPr>
            <w:r w:rsidRPr="00DE540E">
              <w:rPr>
                <w:color w:val="000000"/>
                <w:sz w:val="18"/>
                <w:szCs w:val="18"/>
              </w:rPr>
              <w:t> </w:t>
            </w:r>
          </w:p>
        </w:tc>
        <w:tc>
          <w:tcPr>
            <w:tcW w:w="2268" w:type="dxa"/>
            <w:vMerge w:val="restart"/>
            <w:tcBorders>
              <w:top w:val="single" w:sz="4" w:space="0" w:color="auto"/>
              <w:left w:val="nil"/>
              <w:right w:val="single" w:sz="4" w:space="0" w:color="auto"/>
            </w:tcBorders>
            <w:shd w:val="clear" w:color="auto" w:fill="auto"/>
            <w:vAlign w:val="center"/>
          </w:tcPr>
          <w:p w:rsidR="00DE540E" w:rsidRPr="00DE540E" w:rsidRDefault="00DE540E" w:rsidP="00DE540E">
            <w:pPr>
              <w:ind w:left="2" w:hanging="2"/>
              <w:jc w:val="center"/>
              <w:rPr>
                <w:color w:val="000000"/>
                <w:sz w:val="18"/>
                <w:szCs w:val="18"/>
              </w:rPr>
            </w:pPr>
            <w:r w:rsidRPr="00DE540E">
              <w:rPr>
                <w:color w:val="000000"/>
                <w:sz w:val="18"/>
                <w:szCs w:val="18"/>
              </w:rPr>
              <w:t>Фактическое значение целевого показателя на момент разработки муниципальной программы</w:t>
            </w:r>
          </w:p>
          <w:p w:rsidR="00DE540E" w:rsidRPr="00DE540E" w:rsidRDefault="00DE540E" w:rsidP="00DE540E">
            <w:pPr>
              <w:ind w:left="2" w:hanging="2"/>
              <w:jc w:val="center"/>
              <w:rPr>
                <w:color w:val="000000"/>
                <w:sz w:val="18"/>
                <w:szCs w:val="18"/>
              </w:rPr>
            </w:pPr>
            <w:r w:rsidRPr="00DE540E">
              <w:rPr>
                <w:color w:val="000000"/>
                <w:sz w:val="18"/>
                <w:szCs w:val="18"/>
              </w:rPr>
              <w:t xml:space="preserve"> (за 2016 год)</w:t>
            </w:r>
          </w:p>
        </w:tc>
        <w:tc>
          <w:tcPr>
            <w:tcW w:w="5291" w:type="dxa"/>
            <w:gridSpan w:val="6"/>
            <w:tcBorders>
              <w:top w:val="single" w:sz="4" w:space="0" w:color="auto"/>
              <w:left w:val="nil"/>
              <w:bottom w:val="single" w:sz="4" w:space="0" w:color="auto"/>
              <w:right w:val="single" w:sz="4" w:space="0" w:color="auto"/>
            </w:tcBorders>
            <w:shd w:val="clear" w:color="auto" w:fill="auto"/>
            <w:vAlign w:val="center"/>
            <w:hideMark/>
          </w:tcPr>
          <w:p w:rsidR="00DE540E" w:rsidRPr="00DE540E" w:rsidRDefault="00DE540E" w:rsidP="00DE540E">
            <w:pPr>
              <w:jc w:val="center"/>
              <w:rPr>
                <w:color w:val="000000"/>
                <w:sz w:val="18"/>
                <w:szCs w:val="18"/>
              </w:rPr>
            </w:pPr>
            <w:r w:rsidRPr="00DE540E">
              <w:rPr>
                <w:color w:val="000000"/>
                <w:sz w:val="18"/>
                <w:szCs w:val="18"/>
              </w:rPr>
              <w:t xml:space="preserve">Значения целевого индикатора </w:t>
            </w:r>
          </w:p>
        </w:tc>
        <w:tc>
          <w:tcPr>
            <w:tcW w:w="4376" w:type="dxa"/>
            <w:vMerge w:val="restart"/>
            <w:tcBorders>
              <w:top w:val="single" w:sz="4" w:space="0" w:color="auto"/>
              <w:left w:val="nil"/>
              <w:right w:val="single" w:sz="4" w:space="0" w:color="auto"/>
            </w:tcBorders>
          </w:tcPr>
          <w:p w:rsidR="00DE540E" w:rsidRPr="00DE540E" w:rsidRDefault="00DE540E" w:rsidP="00DE540E">
            <w:pPr>
              <w:jc w:val="center"/>
              <w:rPr>
                <w:color w:val="000000"/>
                <w:sz w:val="18"/>
                <w:szCs w:val="18"/>
              </w:rPr>
            </w:pPr>
            <w:r w:rsidRPr="00DE540E">
              <w:rPr>
                <w:color w:val="000000"/>
                <w:sz w:val="18"/>
                <w:szCs w:val="18"/>
              </w:rPr>
              <w:t>Методика расчета значений целевого индикатора и показателя муниципальной программы</w:t>
            </w:r>
          </w:p>
        </w:tc>
      </w:tr>
      <w:tr w:rsidR="00DE540E" w:rsidRPr="00DE540E" w:rsidTr="00256D0A">
        <w:trPr>
          <w:trHeight w:val="552"/>
        </w:trPr>
        <w:tc>
          <w:tcPr>
            <w:tcW w:w="524" w:type="dxa"/>
            <w:vMerge/>
            <w:tcBorders>
              <w:left w:val="single" w:sz="4" w:space="0" w:color="auto"/>
              <w:bottom w:val="single" w:sz="4" w:space="0" w:color="auto"/>
              <w:right w:val="single" w:sz="4" w:space="0" w:color="auto"/>
            </w:tcBorders>
            <w:shd w:val="clear" w:color="auto" w:fill="auto"/>
            <w:vAlign w:val="bottom"/>
            <w:hideMark/>
          </w:tcPr>
          <w:p w:rsidR="00DE540E" w:rsidRPr="00DE540E" w:rsidRDefault="00DE540E" w:rsidP="00DE540E">
            <w:pPr>
              <w:jc w:val="center"/>
              <w:rPr>
                <w:color w:val="000000"/>
                <w:sz w:val="18"/>
                <w:szCs w:val="18"/>
              </w:rPr>
            </w:pPr>
          </w:p>
        </w:tc>
        <w:tc>
          <w:tcPr>
            <w:tcW w:w="2986" w:type="dxa"/>
            <w:vMerge/>
            <w:tcBorders>
              <w:left w:val="nil"/>
              <w:bottom w:val="single" w:sz="4" w:space="0" w:color="auto"/>
              <w:right w:val="single" w:sz="4" w:space="0" w:color="auto"/>
            </w:tcBorders>
            <w:shd w:val="clear" w:color="auto" w:fill="auto"/>
            <w:vAlign w:val="bottom"/>
            <w:hideMark/>
          </w:tcPr>
          <w:p w:rsidR="00DE540E" w:rsidRPr="00DE540E" w:rsidRDefault="00DE540E" w:rsidP="00DE540E">
            <w:pPr>
              <w:jc w:val="center"/>
              <w:rPr>
                <w:color w:val="000000"/>
                <w:sz w:val="18"/>
                <w:szCs w:val="18"/>
              </w:rPr>
            </w:pPr>
          </w:p>
        </w:tc>
        <w:tc>
          <w:tcPr>
            <w:tcW w:w="2268" w:type="dxa"/>
            <w:vMerge/>
            <w:tcBorders>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2017</w:t>
            </w:r>
          </w:p>
        </w:tc>
        <w:tc>
          <w:tcPr>
            <w:tcW w:w="992" w:type="dxa"/>
            <w:tcBorders>
              <w:top w:val="nil"/>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2018</w:t>
            </w:r>
          </w:p>
        </w:tc>
        <w:tc>
          <w:tcPr>
            <w:tcW w:w="851" w:type="dxa"/>
            <w:tcBorders>
              <w:top w:val="nil"/>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2019</w:t>
            </w:r>
          </w:p>
        </w:tc>
        <w:tc>
          <w:tcPr>
            <w:tcW w:w="850" w:type="dxa"/>
            <w:tcBorders>
              <w:top w:val="nil"/>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2020</w:t>
            </w:r>
          </w:p>
        </w:tc>
        <w:tc>
          <w:tcPr>
            <w:tcW w:w="851" w:type="dxa"/>
            <w:tcBorders>
              <w:top w:val="nil"/>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18"/>
                <w:szCs w:val="18"/>
              </w:rPr>
            </w:pPr>
            <w:r w:rsidRPr="00DE540E">
              <w:rPr>
                <w:color w:val="000000"/>
                <w:sz w:val="18"/>
                <w:szCs w:val="18"/>
              </w:rPr>
              <w:t>2021</w:t>
            </w:r>
          </w:p>
        </w:tc>
        <w:tc>
          <w:tcPr>
            <w:tcW w:w="897" w:type="dxa"/>
            <w:tcBorders>
              <w:top w:val="nil"/>
              <w:left w:val="nil"/>
              <w:bottom w:val="single" w:sz="4" w:space="0" w:color="auto"/>
              <w:right w:val="single" w:sz="4" w:space="0" w:color="auto"/>
            </w:tcBorders>
            <w:shd w:val="clear" w:color="auto" w:fill="auto"/>
          </w:tcPr>
          <w:p w:rsidR="00DE540E" w:rsidRPr="00DE540E" w:rsidRDefault="00DE540E" w:rsidP="00DE540E">
            <w:pPr>
              <w:jc w:val="center"/>
              <w:rPr>
                <w:color w:val="000000"/>
                <w:sz w:val="18"/>
                <w:szCs w:val="18"/>
              </w:rPr>
            </w:pPr>
            <w:r w:rsidRPr="00DE540E">
              <w:rPr>
                <w:color w:val="000000"/>
                <w:sz w:val="18"/>
                <w:szCs w:val="18"/>
              </w:rPr>
              <w:t>2022</w:t>
            </w:r>
          </w:p>
        </w:tc>
        <w:tc>
          <w:tcPr>
            <w:tcW w:w="4376" w:type="dxa"/>
            <w:vMerge/>
            <w:tcBorders>
              <w:left w:val="nil"/>
              <w:bottom w:val="single" w:sz="4" w:space="0" w:color="auto"/>
              <w:right w:val="single" w:sz="4" w:space="0" w:color="auto"/>
            </w:tcBorders>
          </w:tcPr>
          <w:p w:rsidR="00DE540E" w:rsidRPr="00DE540E" w:rsidRDefault="00DE540E" w:rsidP="00DE540E">
            <w:pPr>
              <w:jc w:val="center"/>
              <w:rPr>
                <w:color w:val="000000"/>
                <w:sz w:val="18"/>
                <w:szCs w:val="18"/>
              </w:rPr>
            </w:pPr>
          </w:p>
        </w:tc>
      </w:tr>
      <w:tr w:rsidR="00DE540E" w:rsidRPr="00DE540E" w:rsidTr="00256D0A">
        <w:trPr>
          <w:trHeight w:val="300"/>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DE540E" w:rsidRPr="00DE540E" w:rsidRDefault="00DE540E" w:rsidP="00DE540E">
            <w:pPr>
              <w:jc w:val="center"/>
              <w:rPr>
                <w:color w:val="000000"/>
                <w:sz w:val="18"/>
                <w:szCs w:val="18"/>
              </w:rPr>
            </w:pPr>
            <w:r w:rsidRPr="00DE540E">
              <w:rPr>
                <w:color w:val="000000"/>
                <w:sz w:val="18"/>
                <w:szCs w:val="18"/>
              </w:rPr>
              <w:t>1</w:t>
            </w:r>
          </w:p>
        </w:tc>
        <w:tc>
          <w:tcPr>
            <w:tcW w:w="2986" w:type="dxa"/>
            <w:tcBorders>
              <w:top w:val="nil"/>
              <w:left w:val="nil"/>
              <w:bottom w:val="single" w:sz="4" w:space="0" w:color="auto"/>
              <w:right w:val="single" w:sz="4" w:space="0" w:color="auto"/>
            </w:tcBorders>
            <w:shd w:val="clear" w:color="auto" w:fill="auto"/>
            <w:vAlign w:val="bottom"/>
            <w:hideMark/>
          </w:tcPr>
          <w:p w:rsidR="00DE540E" w:rsidRPr="00DE540E" w:rsidRDefault="00DE540E" w:rsidP="00DE540E">
            <w:pPr>
              <w:jc w:val="center"/>
              <w:rPr>
                <w:color w:val="000000"/>
                <w:sz w:val="18"/>
                <w:szCs w:val="18"/>
              </w:rPr>
            </w:pPr>
            <w:r w:rsidRPr="00DE540E">
              <w:rPr>
                <w:color w:val="000000"/>
                <w:sz w:val="18"/>
                <w:szCs w:val="18"/>
              </w:rPr>
              <w:t>2</w:t>
            </w:r>
          </w:p>
        </w:tc>
        <w:tc>
          <w:tcPr>
            <w:tcW w:w="2268"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3</w:t>
            </w:r>
          </w:p>
        </w:tc>
        <w:tc>
          <w:tcPr>
            <w:tcW w:w="850"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8</w:t>
            </w:r>
          </w:p>
        </w:tc>
        <w:tc>
          <w:tcPr>
            <w:tcW w:w="897" w:type="dxa"/>
            <w:tcBorders>
              <w:top w:val="nil"/>
              <w:left w:val="nil"/>
              <w:bottom w:val="single" w:sz="4" w:space="0" w:color="auto"/>
              <w:right w:val="single" w:sz="4" w:space="0" w:color="auto"/>
            </w:tcBorders>
            <w:shd w:val="clear" w:color="auto" w:fill="auto"/>
            <w:vAlign w:val="bottom"/>
          </w:tcPr>
          <w:p w:rsidR="00DE540E" w:rsidRPr="00DE540E" w:rsidRDefault="00DE540E" w:rsidP="00DE540E">
            <w:pPr>
              <w:jc w:val="center"/>
              <w:rPr>
                <w:color w:val="000000"/>
                <w:sz w:val="18"/>
                <w:szCs w:val="18"/>
              </w:rPr>
            </w:pPr>
            <w:r w:rsidRPr="00DE540E">
              <w:rPr>
                <w:color w:val="000000"/>
                <w:sz w:val="18"/>
                <w:szCs w:val="18"/>
              </w:rPr>
              <w:t>9</w:t>
            </w:r>
          </w:p>
        </w:tc>
        <w:tc>
          <w:tcPr>
            <w:tcW w:w="4376" w:type="dxa"/>
            <w:tcBorders>
              <w:top w:val="nil"/>
              <w:left w:val="nil"/>
              <w:bottom w:val="single" w:sz="4" w:space="0" w:color="auto"/>
              <w:right w:val="single" w:sz="4" w:space="0" w:color="auto"/>
            </w:tcBorders>
          </w:tcPr>
          <w:p w:rsidR="00DE540E" w:rsidRPr="00DE540E" w:rsidRDefault="00DE540E" w:rsidP="00DE540E">
            <w:pPr>
              <w:jc w:val="center"/>
              <w:rPr>
                <w:color w:val="000000"/>
                <w:sz w:val="18"/>
                <w:szCs w:val="18"/>
              </w:rPr>
            </w:pPr>
            <w:r w:rsidRPr="00DE540E">
              <w:rPr>
                <w:color w:val="000000"/>
                <w:sz w:val="18"/>
                <w:szCs w:val="18"/>
              </w:rPr>
              <w:t>10</w:t>
            </w:r>
          </w:p>
        </w:tc>
      </w:tr>
      <w:tr w:rsidR="00DE540E" w:rsidRPr="00DE540E" w:rsidTr="00256D0A">
        <w:trPr>
          <w:trHeight w:val="480"/>
        </w:trPr>
        <w:tc>
          <w:tcPr>
            <w:tcW w:w="1544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E540E" w:rsidRPr="00DE540E" w:rsidRDefault="00DE540E" w:rsidP="00DE540E">
            <w:pPr>
              <w:jc w:val="center"/>
              <w:rPr>
                <w:color w:val="000000"/>
                <w:sz w:val="22"/>
                <w:szCs w:val="22"/>
              </w:rPr>
            </w:pPr>
            <w:r w:rsidRPr="00DE540E">
              <w:rPr>
                <w:color w:val="000000"/>
                <w:sz w:val="22"/>
                <w:szCs w:val="22"/>
              </w:rPr>
              <w:t>Муниципальная программа «Реализация государственной национальной политики в городском округе город Октябрьский Республики Башкортостан»</w:t>
            </w:r>
          </w:p>
        </w:tc>
      </w:tr>
      <w:tr w:rsidR="00DE540E" w:rsidRPr="00DE540E" w:rsidTr="00256D0A">
        <w:trPr>
          <w:trHeight w:val="418"/>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1</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widowControl/>
              <w:rPr>
                <w:color w:val="000000"/>
                <w:kern w:val="0"/>
                <w:sz w:val="22"/>
                <w:szCs w:val="22"/>
              </w:rPr>
            </w:pPr>
            <w:r w:rsidRPr="00DE540E">
              <w:rPr>
                <w:color w:val="000000"/>
                <w:kern w:val="0"/>
                <w:sz w:val="22"/>
                <w:szCs w:val="22"/>
              </w:rPr>
              <w:t xml:space="preserve">Уровень общероссийской гражданской идентичности на территории городского округа город Октябрьский Республики Башкортостан, % </w:t>
            </w:r>
          </w:p>
          <w:p w:rsidR="00DE540E" w:rsidRPr="00DE540E" w:rsidRDefault="00DE540E" w:rsidP="00DE540E">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70,2</w:t>
            </w:r>
          </w:p>
        </w:tc>
        <w:tc>
          <w:tcPr>
            <w:tcW w:w="437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16"/>
                <w:szCs w:val="16"/>
              </w:rPr>
            </w:pPr>
            <w:proofErr w:type="spellStart"/>
            <w:r w:rsidRPr="00DE540E">
              <w:rPr>
                <w:color w:val="000000"/>
                <w:kern w:val="0"/>
                <w:sz w:val="16"/>
                <w:szCs w:val="16"/>
              </w:rPr>
              <w:t>Уи</w:t>
            </w:r>
            <w:proofErr w:type="spellEnd"/>
            <w:r w:rsidRPr="00DE540E">
              <w:rPr>
                <w:color w:val="000000"/>
                <w:kern w:val="0"/>
                <w:sz w:val="16"/>
                <w:szCs w:val="16"/>
              </w:rPr>
              <w:t xml:space="preserve"> = (N1+N2) / </w:t>
            </w:r>
            <w:proofErr w:type="spellStart"/>
            <w:r w:rsidRPr="00DE540E">
              <w:rPr>
                <w:color w:val="000000"/>
                <w:kern w:val="0"/>
                <w:sz w:val="16"/>
                <w:szCs w:val="16"/>
              </w:rPr>
              <w:t>Nопр</w:t>
            </w:r>
            <w:proofErr w:type="spellEnd"/>
            <w:r w:rsidRPr="00DE540E">
              <w:rPr>
                <w:color w:val="000000"/>
                <w:kern w:val="0"/>
                <w:sz w:val="16"/>
                <w:szCs w:val="16"/>
              </w:rPr>
              <w:t xml:space="preserve"> × 100, где: </w:t>
            </w:r>
          </w:p>
          <w:p w:rsidR="00DE540E" w:rsidRPr="00DE540E" w:rsidRDefault="00DE540E" w:rsidP="00DE540E">
            <w:pPr>
              <w:widowControl/>
              <w:rPr>
                <w:color w:val="000000"/>
                <w:kern w:val="0"/>
                <w:sz w:val="16"/>
                <w:szCs w:val="16"/>
              </w:rPr>
            </w:pPr>
            <w:proofErr w:type="spellStart"/>
            <w:r w:rsidRPr="00DE540E">
              <w:rPr>
                <w:color w:val="000000"/>
                <w:kern w:val="0"/>
                <w:sz w:val="16"/>
                <w:szCs w:val="16"/>
              </w:rPr>
              <w:t>Уи</w:t>
            </w:r>
            <w:proofErr w:type="spellEnd"/>
            <w:r w:rsidRPr="00DE540E">
              <w:rPr>
                <w:color w:val="000000"/>
                <w:kern w:val="0"/>
                <w:sz w:val="16"/>
                <w:szCs w:val="16"/>
              </w:rPr>
              <w:t xml:space="preserve"> – уровень общероссийской гражданской идентичности на территории Республики Башкортостан; </w:t>
            </w:r>
          </w:p>
          <w:p w:rsidR="00DE540E" w:rsidRPr="00DE540E" w:rsidRDefault="00DE540E" w:rsidP="00DE540E">
            <w:pPr>
              <w:widowControl/>
              <w:rPr>
                <w:color w:val="000000"/>
                <w:kern w:val="0"/>
                <w:sz w:val="16"/>
                <w:szCs w:val="16"/>
              </w:rPr>
            </w:pPr>
            <w:r w:rsidRPr="00DE540E">
              <w:rPr>
                <w:color w:val="000000"/>
                <w:kern w:val="0"/>
                <w:sz w:val="16"/>
                <w:szCs w:val="16"/>
              </w:rPr>
              <w:t xml:space="preserve">N1 – количество опрошенных граждан, выбравших вариант ответа 1; </w:t>
            </w:r>
          </w:p>
          <w:p w:rsidR="00DE540E" w:rsidRPr="00DE540E" w:rsidRDefault="00DE540E" w:rsidP="00DE540E">
            <w:pPr>
              <w:widowControl/>
              <w:rPr>
                <w:color w:val="000000"/>
                <w:kern w:val="0"/>
                <w:sz w:val="16"/>
                <w:szCs w:val="16"/>
              </w:rPr>
            </w:pPr>
            <w:r w:rsidRPr="00DE540E">
              <w:rPr>
                <w:color w:val="000000"/>
                <w:kern w:val="0"/>
                <w:sz w:val="16"/>
                <w:szCs w:val="16"/>
              </w:rPr>
              <w:t xml:space="preserve">N2 – количество опрошенных граждан, выбравших вариант ответа 2; </w:t>
            </w:r>
          </w:p>
          <w:p w:rsidR="00DE540E" w:rsidRPr="00DE540E" w:rsidRDefault="00DE540E" w:rsidP="00DE540E">
            <w:pPr>
              <w:widowControl/>
              <w:rPr>
                <w:color w:val="000000"/>
                <w:kern w:val="0"/>
                <w:sz w:val="16"/>
                <w:szCs w:val="16"/>
              </w:rPr>
            </w:pPr>
            <w:proofErr w:type="spellStart"/>
            <w:r w:rsidRPr="00DE540E">
              <w:rPr>
                <w:color w:val="000000"/>
                <w:kern w:val="0"/>
                <w:sz w:val="16"/>
                <w:szCs w:val="16"/>
              </w:rPr>
              <w:t>Nопр</w:t>
            </w:r>
            <w:proofErr w:type="spellEnd"/>
            <w:r w:rsidRPr="00DE540E">
              <w:rPr>
                <w:color w:val="000000"/>
                <w:kern w:val="0"/>
                <w:sz w:val="16"/>
                <w:szCs w:val="16"/>
              </w:rPr>
              <w:t xml:space="preserve"> – </w:t>
            </w:r>
            <w:proofErr w:type="gramStart"/>
            <w:r w:rsidRPr="00DE540E">
              <w:rPr>
                <w:color w:val="000000"/>
                <w:kern w:val="0"/>
                <w:sz w:val="16"/>
                <w:szCs w:val="16"/>
              </w:rPr>
              <w:t>общее количество граждан</w:t>
            </w:r>
            <w:proofErr w:type="gramEnd"/>
            <w:r w:rsidRPr="00DE540E">
              <w:rPr>
                <w:color w:val="000000"/>
                <w:kern w:val="0"/>
                <w:sz w:val="16"/>
                <w:szCs w:val="16"/>
              </w:rPr>
              <w:t xml:space="preserve"> ответивших на вопрос "В какой степени Вы ощущаете близость с гражданами России?» и выбравших один из предложенных вариантов ответов: </w:t>
            </w:r>
          </w:p>
          <w:p w:rsidR="00DE540E" w:rsidRPr="00DE540E" w:rsidRDefault="00DE540E" w:rsidP="00DE540E">
            <w:pPr>
              <w:widowControl/>
              <w:rPr>
                <w:color w:val="000000"/>
                <w:kern w:val="0"/>
                <w:sz w:val="16"/>
                <w:szCs w:val="16"/>
              </w:rPr>
            </w:pPr>
            <w:r w:rsidRPr="00DE540E">
              <w:rPr>
                <w:color w:val="000000"/>
                <w:kern w:val="0"/>
                <w:sz w:val="16"/>
                <w:szCs w:val="16"/>
              </w:rPr>
              <w:t xml:space="preserve">1 – в значительной степени; </w:t>
            </w:r>
          </w:p>
          <w:p w:rsidR="00DE540E" w:rsidRPr="00DE540E" w:rsidRDefault="00DE540E" w:rsidP="00DE540E">
            <w:pPr>
              <w:widowControl/>
              <w:rPr>
                <w:color w:val="000000"/>
                <w:kern w:val="0"/>
                <w:sz w:val="16"/>
                <w:szCs w:val="16"/>
              </w:rPr>
            </w:pPr>
            <w:r w:rsidRPr="00DE540E">
              <w:rPr>
                <w:color w:val="000000"/>
                <w:kern w:val="0"/>
                <w:sz w:val="16"/>
                <w:szCs w:val="16"/>
              </w:rPr>
              <w:t xml:space="preserve">2 – в некоторой степени; </w:t>
            </w:r>
          </w:p>
          <w:p w:rsidR="00DE540E" w:rsidRPr="00DE540E" w:rsidRDefault="00DE540E" w:rsidP="00DE540E">
            <w:pPr>
              <w:widowControl/>
              <w:rPr>
                <w:color w:val="000000"/>
                <w:kern w:val="0"/>
                <w:sz w:val="16"/>
                <w:szCs w:val="16"/>
              </w:rPr>
            </w:pPr>
            <w:r w:rsidRPr="00DE540E">
              <w:rPr>
                <w:color w:val="000000"/>
                <w:kern w:val="0"/>
                <w:sz w:val="16"/>
                <w:szCs w:val="16"/>
              </w:rPr>
              <w:t xml:space="preserve">3 – не ощущаю близости. </w:t>
            </w:r>
          </w:p>
          <w:p w:rsidR="00DE540E" w:rsidRPr="00DE540E" w:rsidRDefault="00DE540E" w:rsidP="00DE540E">
            <w:pPr>
              <w:widowControl/>
              <w:rPr>
                <w:color w:val="000000"/>
                <w:kern w:val="0"/>
                <w:sz w:val="16"/>
                <w:szCs w:val="16"/>
              </w:rPr>
            </w:pPr>
            <w:r w:rsidRPr="00DE540E">
              <w:rPr>
                <w:color w:val="000000"/>
                <w:kern w:val="0"/>
                <w:sz w:val="16"/>
                <w:szCs w:val="16"/>
              </w:rPr>
              <w:t xml:space="preserve">Источник данных – результаты мониторинга </w:t>
            </w:r>
          </w:p>
        </w:tc>
      </w:tr>
      <w:tr w:rsidR="00DE540E" w:rsidRPr="00DE540E" w:rsidTr="00256D0A">
        <w:trPr>
          <w:trHeight w:val="418"/>
        </w:trPr>
        <w:tc>
          <w:tcPr>
            <w:tcW w:w="524"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2</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sz w:val="22"/>
                <w:szCs w:val="22"/>
              </w:rPr>
            </w:pPr>
            <w:r w:rsidRPr="00DE540E">
              <w:rPr>
                <w:sz w:val="22"/>
                <w:szCs w:val="22"/>
              </w:rPr>
              <w:t xml:space="preserve">Доля башкирского населения, удовлетворенного имеющимися возможностями для </w:t>
            </w:r>
            <w:r w:rsidRPr="00DE540E">
              <w:rPr>
                <w:sz w:val="22"/>
                <w:szCs w:val="22"/>
              </w:rPr>
              <w:lastRenderedPageBreak/>
              <w:t xml:space="preserve">реализации своих национальных потребностей, в общем количестве опрошенного башкирского населения на территории городского округа город Октябрьский Республики Башкортостан, % </w:t>
            </w:r>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lastRenderedPageBreak/>
              <w:t>50</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60</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64</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68</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70</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71,3</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71,5</w:t>
            </w:r>
          </w:p>
        </w:tc>
        <w:tc>
          <w:tcPr>
            <w:tcW w:w="437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16"/>
                <w:szCs w:val="16"/>
              </w:rPr>
            </w:pPr>
            <w:r w:rsidRPr="00DE540E">
              <w:rPr>
                <w:color w:val="000000"/>
                <w:kern w:val="0"/>
                <w:sz w:val="16"/>
                <w:szCs w:val="16"/>
              </w:rPr>
              <w:t xml:space="preserve">У = Ос / </w:t>
            </w:r>
            <w:proofErr w:type="spellStart"/>
            <w:r w:rsidRPr="00DE540E">
              <w:rPr>
                <w:color w:val="000000"/>
                <w:kern w:val="0"/>
                <w:sz w:val="16"/>
                <w:szCs w:val="16"/>
              </w:rPr>
              <w:t>Оо</w:t>
            </w:r>
            <w:proofErr w:type="spellEnd"/>
            <w:r w:rsidRPr="00DE540E">
              <w:rPr>
                <w:color w:val="000000"/>
                <w:kern w:val="0"/>
                <w:sz w:val="16"/>
                <w:szCs w:val="16"/>
              </w:rPr>
              <w:t xml:space="preserve"> x 100, где: </w:t>
            </w:r>
          </w:p>
          <w:p w:rsidR="00DE540E" w:rsidRPr="00DE540E" w:rsidRDefault="00DE540E" w:rsidP="00DE540E">
            <w:pPr>
              <w:widowControl/>
              <w:rPr>
                <w:color w:val="000000"/>
                <w:kern w:val="0"/>
                <w:sz w:val="16"/>
                <w:szCs w:val="16"/>
              </w:rPr>
            </w:pPr>
            <w:r w:rsidRPr="00DE540E">
              <w:rPr>
                <w:color w:val="000000"/>
                <w:kern w:val="0"/>
                <w:sz w:val="16"/>
                <w:szCs w:val="16"/>
              </w:rPr>
              <w:t xml:space="preserve">У – доля башкирского населения, удовлетворенного имеющимися возможностями для реализации своих национальных потребностей; </w:t>
            </w:r>
          </w:p>
          <w:p w:rsidR="00DE540E" w:rsidRPr="00DE540E" w:rsidRDefault="00DE540E" w:rsidP="00DE540E">
            <w:pPr>
              <w:widowControl/>
              <w:rPr>
                <w:color w:val="000000"/>
                <w:kern w:val="0"/>
                <w:sz w:val="16"/>
                <w:szCs w:val="16"/>
              </w:rPr>
            </w:pPr>
            <w:r w:rsidRPr="00DE540E">
              <w:rPr>
                <w:color w:val="000000"/>
                <w:kern w:val="0"/>
                <w:sz w:val="16"/>
                <w:szCs w:val="16"/>
              </w:rPr>
              <w:t xml:space="preserve">Ос – количество башкирского населения, удовлетворенного имеющимися возможностями для реализации своих национальных потребностей; </w:t>
            </w:r>
          </w:p>
          <w:p w:rsidR="00DE540E" w:rsidRPr="00DE540E" w:rsidRDefault="00DE540E" w:rsidP="00DE540E">
            <w:pPr>
              <w:widowControl/>
              <w:rPr>
                <w:color w:val="000000"/>
                <w:kern w:val="0"/>
                <w:sz w:val="16"/>
                <w:szCs w:val="16"/>
              </w:rPr>
            </w:pPr>
            <w:proofErr w:type="spellStart"/>
            <w:r w:rsidRPr="00DE540E">
              <w:rPr>
                <w:color w:val="000000"/>
                <w:kern w:val="0"/>
                <w:sz w:val="16"/>
                <w:szCs w:val="16"/>
              </w:rPr>
              <w:lastRenderedPageBreak/>
              <w:t>Оо</w:t>
            </w:r>
            <w:proofErr w:type="spellEnd"/>
            <w:r w:rsidRPr="00DE540E">
              <w:rPr>
                <w:color w:val="000000"/>
                <w:kern w:val="0"/>
                <w:sz w:val="16"/>
                <w:szCs w:val="16"/>
              </w:rPr>
              <w:t xml:space="preserve"> – общее количество опрошенного </w:t>
            </w:r>
          </w:p>
        </w:tc>
      </w:tr>
      <w:tr w:rsidR="00DE540E" w:rsidRPr="00DE540E" w:rsidTr="00256D0A">
        <w:trPr>
          <w:trHeight w:val="418"/>
        </w:trPr>
        <w:tc>
          <w:tcPr>
            <w:tcW w:w="524" w:type="dxa"/>
            <w:tcBorders>
              <w:top w:val="nil"/>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lastRenderedPageBreak/>
              <w:t>3</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sz w:val="22"/>
                <w:szCs w:val="22"/>
              </w:rPr>
            </w:pPr>
            <w:r w:rsidRPr="00DE540E">
              <w:rPr>
                <w:sz w:val="22"/>
                <w:szCs w:val="22"/>
              </w:rPr>
              <w:t xml:space="preserve">Уровень толерантного отношения к представителям другой национальности в общем количестве опрошенного </w:t>
            </w:r>
            <w:proofErr w:type="gramStart"/>
            <w:r w:rsidRPr="00DE540E">
              <w:rPr>
                <w:sz w:val="22"/>
                <w:szCs w:val="22"/>
              </w:rPr>
              <w:t>населения  городского</w:t>
            </w:r>
            <w:proofErr w:type="gramEnd"/>
            <w:r w:rsidRPr="00DE540E">
              <w:rPr>
                <w:sz w:val="22"/>
                <w:szCs w:val="22"/>
              </w:rPr>
              <w:t xml:space="preserve"> округа город Октябрьский Республики Башкортостан, % (*показатель не реализуется с 2021 года)</w:t>
            </w:r>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80</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82</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84</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86</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88</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4376" w:type="dxa"/>
            <w:tcBorders>
              <w:top w:val="single" w:sz="4" w:space="0" w:color="auto"/>
              <w:left w:val="nil"/>
              <w:bottom w:val="single" w:sz="4" w:space="0" w:color="auto"/>
              <w:right w:val="single" w:sz="4" w:space="0" w:color="auto"/>
            </w:tcBorders>
          </w:tcPr>
          <w:p w:rsidR="00DE540E" w:rsidRPr="00DE540E" w:rsidRDefault="00DE540E" w:rsidP="00DE540E">
            <w:pPr>
              <w:rPr>
                <w:sz w:val="16"/>
                <w:szCs w:val="16"/>
              </w:rPr>
            </w:pPr>
            <w:r w:rsidRPr="00DE540E">
              <w:rPr>
                <w:sz w:val="16"/>
                <w:szCs w:val="16"/>
              </w:rPr>
              <w:t>У= От/</w:t>
            </w:r>
            <w:proofErr w:type="spellStart"/>
            <w:r w:rsidRPr="00DE540E">
              <w:rPr>
                <w:sz w:val="16"/>
                <w:szCs w:val="16"/>
              </w:rPr>
              <w:t>Оо</w:t>
            </w:r>
            <w:proofErr w:type="spellEnd"/>
            <w:r w:rsidRPr="00DE540E">
              <w:rPr>
                <w:sz w:val="16"/>
                <w:szCs w:val="16"/>
              </w:rPr>
              <w:t xml:space="preserve"> х 100,</w:t>
            </w:r>
          </w:p>
          <w:p w:rsidR="00DE540E" w:rsidRPr="00DE540E" w:rsidRDefault="00DE540E" w:rsidP="00DE540E">
            <w:pPr>
              <w:rPr>
                <w:sz w:val="16"/>
                <w:szCs w:val="16"/>
              </w:rPr>
            </w:pPr>
            <w:r w:rsidRPr="00DE540E">
              <w:rPr>
                <w:sz w:val="16"/>
                <w:szCs w:val="16"/>
              </w:rPr>
              <w:t>Отношения где:</w:t>
            </w:r>
          </w:p>
          <w:p w:rsidR="00DE540E" w:rsidRPr="00DE540E" w:rsidRDefault="00DE540E" w:rsidP="00DE540E">
            <w:pPr>
              <w:rPr>
                <w:sz w:val="16"/>
                <w:szCs w:val="16"/>
              </w:rPr>
            </w:pPr>
            <w:r w:rsidRPr="00DE540E">
              <w:rPr>
                <w:sz w:val="16"/>
                <w:szCs w:val="16"/>
              </w:rPr>
              <w:t>У - уровень толерантного отношения к представителям</w:t>
            </w:r>
          </w:p>
          <w:p w:rsidR="00DE540E" w:rsidRPr="00DE540E" w:rsidRDefault="00DE540E" w:rsidP="00DE540E">
            <w:pPr>
              <w:rPr>
                <w:sz w:val="16"/>
                <w:szCs w:val="16"/>
              </w:rPr>
            </w:pPr>
            <w:r w:rsidRPr="00DE540E">
              <w:rPr>
                <w:sz w:val="16"/>
                <w:szCs w:val="16"/>
              </w:rPr>
              <w:t xml:space="preserve"> другой национальности;</w:t>
            </w:r>
          </w:p>
          <w:p w:rsidR="00DE540E" w:rsidRPr="00DE540E" w:rsidRDefault="00DE540E" w:rsidP="00DE540E">
            <w:pPr>
              <w:rPr>
                <w:sz w:val="16"/>
                <w:szCs w:val="16"/>
              </w:rPr>
            </w:pPr>
            <w:proofErr w:type="gramStart"/>
            <w:r w:rsidRPr="00DE540E">
              <w:rPr>
                <w:sz w:val="16"/>
                <w:szCs w:val="16"/>
              </w:rPr>
              <w:t>О,.</w:t>
            </w:r>
            <w:proofErr w:type="gramEnd"/>
            <w:r w:rsidRPr="00DE540E">
              <w:rPr>
                <w:sz w:val="16"/>
                <w:szCs w:val="16"/>
              </w:rPr>
              <w:t xml:space="preserve"> - количество населения</w:t>
            </w:r>
          </w:p>
          <w:p w:rsidR="00DE540E" w:rsidRPr="00DE540E" w:rsidRDefault="00DE540E" w:rsidP="00DE540E">
            <w:pPr>
              <w:rPr>
                <w:sz w:val="16"/>
                <w:szCs w:val="16"/>
              </w:rPr>
            </w:pPr>
            <w:r w:rsidRPr="00DE540E">
              <w:rPr>
                <w:sz w:val="16"/>
                <w:szCs w:val="16"/>
              </w:rPr>
              <w:t>ГО г. Октябрьский,</w:t>
            </w:r>
          </w:p>
          <w:p w:rsidR="00DE540E" w:rsidRPr="00DE540E" w:rsidRDefault="00DE540E" w:rsidP="00DE540E">
            <w:pPr>
              <w:rPr>
                <w:sz w:val="16"/>
                <w:szCs w:val="16"/>
              </w:rPr>
            </w:pPr>
            <w:r w:rsidRPr="00DE540E">
              <w:rPr>
                <w:sz w:val="16"/>
                <w:szCs w:val="16"/>
              </w:rPr>
              <w:t>толерантно относящегося</w:t>
            </w:r>
          </w:p>
          <w:p w:rsidR="00DE540E" w:rsidRPr="00DE540E" w:rsidRDefault="00DE540E" w:rsidP="00DE540E">
            <w:pPr>
              <w:rPr>
                <w:sz w:val="16"/>
                <w:szCs w:val="16"/>
              </w:rPr>
            </w:pPr>
            <w:r w:rsidRPr="00DE540E">
              <w:rPr>
                <w:sz w:val="16"/>
                <w:szCs w:val="16"/>
              </w:rPr>
              <w:t>к представителям другой</w:t>
            </w:r>
          </w:p>
          <w:p w:rsidR="00DE540E" w:rsidRPr="00DE540E" w:rsidRDefault="00DE540E" w:rsidP="00DE540E">
            <w:pPr>
              <w:rPr>
                <w:sz w:val="16"/>
                <w:szCs w:val="16"/>
              </w:rPr>
            </w:pPr>
            <w:r w:rsidRPr="00DE540E">
              <w:rPr>
                <w:sz w:val="16"/>
                <w:szCs w:val="16"/>
              </w:rPr>
              <w:t>национальности;</w:t>
            </w:r>
          </w:p>
          <w:p w:rsidR="00DE540E" w:rsidRPr="00DE540E" w:rsidRDefault="00DE540E" w:rsidP="00DE540E">
            <w:pPr>
              <w:rPr>
                <w:sz w:val="16"/>
                <w:szCs w:val="16"/>
              </w:rPr>
            </w:pPr>
            <w:proofErr w:type="spellStart"/>
            <w:r w:rsidRPr="00DE540E">
              <w:rPr>
                <w:sz w:val="16"/>
                <w:szCs w:val="16"/>
              </w:rPr>
              <w:t>Оо</w:t>
            </w:r>
            <w:proofErr w:type="spellEnd"/>
            <w:r w:rsidRPr="00DE540E">
              <w:rPr>
                <w:sz w:val="16"/>
                <w:szCs w:val="16"/>
              </w:rPr>
              <w:t xml:space="preserve"> - общее количество опрошенного</w:t>
            </w:r>
          </w:p>
          <w:p w:rsidR="00DE540E" w:rsidRPr="00DE540E" w:rsidRDefault="00DE540E" w:rsidP="00DE540E">
            <w:pPr>
              <w:rPr>
                <w:sz w:val="16"/>
                <w:szCs w:val="16"/>
              </w:rPr>
            </w:pPr>
            <w:r w:rsidRPr="00DE540E">
              <w:rPr>
                <w:sz w:val="16"/>
                <w:szCs w:val="16"/>
              </w:rPr>
              <w:t xml:space="preserve">населения ГО             г. Октябрьский. </w:t>
            </w:r>
          </w:p>
          <w:p w:rsidR="00DE540E" w:rsidRPr="00DE540E" w:rsidRDefault="00DE540E" w:rsidP="00DE540E">
            <w:pPr>
              <w:rPr>
                <w:sz w:val="16"/>
                <w:szCs w:val="16"/>
              </w:rPr>
            </w:pPr>
            <w:r w:rsidRPr="00DE540E">
              <w:rPr>
                <w:sz w:val="16"/>
                <w:szCs w:val="16"/>
              </w:rPr>
              <w:t xml:space="preserve">Источник данных - результаты </w:t>
            </w:r>
          </w:p>
          <w:p w:rsidR="00DE540E" w:rsidRPr="00DE540E" w:rsidRDefault="00DE540E" w:rsidP="00DE540E">
            <w:pPr>
              <w:rPr>
                <w:sz w:val="16"/>
                <w:szCs w:val="16"/>
              </w:rPr>
            </w:pPr>
            <w:r w:rsidRPr="00DE540E">
              <w:rPr>
                <w:sz w:val="16"/>
                <w:szCs w:val="16"/>
              </w:rPr>
              <w:t>мониторинга</w:t>
            </w:r>
          </w:p>
          <w:p w:rsidR="00DE540E" w:rsidRPr="00DE540E" w:rsidRDefault="00DE540E" w:rsidP="00DE540E">
            <w:pPr>
              <w:rPr>
                <w:rFonts w:eastAsiaTheme="minorEastAsia"/>
                <w:sz w:val="16"/>
                <w:szCs w:val="16"/>
              </w:rPr>
            </w:pPr>
          </w:p>
        </w:tc>
      </w:tr>
      <w:tr w:rsidR="00DE540E" w:rsidRPr="00DE540E" w:rsidTr="00256D0A">
        <w:trPr>
          <w:trHeight w:val="418"/>
        </w:trPr>
        <w:tc>
          <w:tcPr>
            <w:tcW w:w="524" w:type="dxa"/>
            <w:tcBorders>
              <w:top w:val="nil"/>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4</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sz w:val="22"/>
                <w:szCs w:val="22"/>
              </w:rPr>
            </w:pPr>
            <w:r w:rsidRPr="00DE540E">
              <w:rPr>
                <w:sz w:val="22"/>
                <w:szCs w:val="22"/>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городском округе город Октябрьский Республики </w:t>
            </w:r>
            <w:proofErr w:type="gramStart"/>
            <w:r w:rsidRPr="00DE540E">
              <w:rPr>
                <w:sz w:val="22"/>
                <w:szCs w:val="22"/>
              </w:rPr>
              <w:t>Башкортостан,%</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64</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68</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75</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90</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90</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90</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90</w:t>
            </w:r>
          </w:p>
        </w:tc>
        <w:tc>
          <w:tcPr>
            <w:tcW w:w="4376" w:type="dxa"/>
            <w:tcBorders>
              <w:top w:val="single" w:sz="4" w:space="0" w:color="auto"/>
              <w:left w:val="nil"/>
              <w:bottom w:val="single" w:sz="4" w:space="0" w:color="auto"/>
              <w:right w:val="single" w:sz="4" w:space="0" w:color="auto"/>
            </w:tcBorders>
          </w:tcPr>
          <w:p w:rsidR="00DE540E" w:rsidRPr="00DE540E" w:rsidRDefault="00DE540E" w:rsidP="00DE540E">
            <w:pPr>
              <w:ind w:firstLine="34"/>
              <w:jc w:val="both"/>
              <w:rPr>
                <w:rFonts w:eastAsiaTheme="minorEastAsia"/>
                <w:kern w:val="0"/>
                <w:sz w:val="16"/>
                <w:szCs w:val="16"/>
              </w:rPr>
            </w:pPr>
            <w:r w:rsidRPr="00DE540E">
              <w:rPr>
                <w:rFonts w:eastAsiaTheme="minorEastAsia"/>
                <w:kern w:val="0"/>
                <w:sz w:val="16"/>
                <w:szCs w:val="16"/>
              </w:rPr>
              <w:t xml:space="preserve">Д = </w:t>
            </w:r>
            <w:proofErr w:type="spellStart"/>
            <w:r w:rsidRPr="00DE540E">
              <w:rPr>
                <w:rFonts w:eastAsiaTheme="minorEastAsia"/>
                <w:kern w:val="0"/>
                <w:sz w:val="16"/>
                <w:szCs w:val="16"/>
              </w:rPr>
              <w:t>Кп</w:t>
            </w:r>
            <w:proofErr w:type="spellEnd"/>
            <w:r w:rsidRPr="00DE540E">
              <w:rPr>
                <w:rFonts w:eastAsiaTheme="minorEastAsia"/>
                <w:kern w:val="0"/>
                <w:sz w:val="16"/>
                <w:szCs w:val="16"/>
              </w:rPr>
              <w:t xml:space="preserve"> / Ко x </w:t>
            </w:r>
            <w:proofErr w:type="gramStart"/>
            <w:r w:rsidRPr="00DE540E">
              <w:rPr>
                <w:rFonts w:eastAsiaTheme="minorEastAsia"/>
                <w:kern w:val="0"/>
                <w:sz w:val="16"/>
                <w:szCs w:val="16"/>
              </w:rPr>
              <w:t>100,  где</w:t>
            </w:r>
            <w:proofErr w:type="gramEnd"/>
            <w:r w:rsidRPr="00DE540E">
              <w:rPr>
                <w:rFonts w:eastAsiaTheme="minorEastAsia"/>
                <w:kern w:val="0"/>
                <w:sz w:val="16"/>
                <w:szCs w:val="16"/>
              </w:rPr>
              <w:t>:</w:t>
            </w:r>
          </w:p>
          <w:p w:rsidR="00DE540E" w:rsidRPr="00DE540E" w:rsidRDefault="00DE540E" w:rsidP="00DE540E">
            <w:pPr>
              <w:ind w:firstLine="34"/>
              <w:jc w:val="both"/>
              <w:rPr>
                <w:rFonts w:eastAsiaTheme="minorEastAsia"/>
                <w:kern w:val="0"/>
                <w:sz w:val="16"/>
                <w:szCs w:val="16"/>
              </w:rPr>
            </w:pPr>
            <w:r w:rsidRPr="00DE540E">
              <w:rPr>
                <w:rFonts w:eastAsiaTheme="minorEastAsia"/>
                <w:kern w:val="0"/>
                <w:sz w:val="16"/>
                <w:szCs w:val="16"/>
              </w:rPr>
              <w:t xml:space="preserve">Д – доля граждан, положительно оценивающих состояние </w:t>
            </w:r>
            <w:proofErr w:type="gramStart"/>
            <w:r w:rsidRPr="00DE540E">
              <w:rPr>
                <w:rFonts w:eastAsiaTheme="minorEastAsia"/>
                <w:kern w:val="0"/>
                <w:sz w:val="16"/>
                <w:szCs w:val="16"/>
              </w:rPr>
              <w:t>межнациональных  (</w:t>
            </w:r>
            <w:proofErr w:type="gramEnd"/>
            <w:r w:rsidRPr="00DE540E">
              <w:rPr>
                <w:rFonts w:eastAsiaTheme="minorEastAsia"/>
                <w:kern w:val="0"/>
                <w:sz w:val="16"/>
                <w:szCs w:val="16"/>
              </w:rPr>
              <w:t>межэтнических) отношений в общей численности граждан Российской Федерации, проживающих в ГО г. Октябрьский Республике Башкортостан;</w:t>
            </w:r>
          </w:p>
          <w:p w:rsidR="00DE540E" w:rsidRPr="00DE540E" w:rsidRDefault="00DE540E" w:rsidP="00DE540E">
            <w:pPr>
              <w:ind w:firstLine="34"/>
              <w:jc w:val="both"/>
              <w:rPr>
                <w:rFonts w:eastAsiaTheme="minorEastAsia"/>
                <w:kern w:val="0"/>
                <w:sz w:val="16"/>
                <w:szCs w:val="16"/>
              </w:rPr>
            </w:pPr>
            <w:proofErr w:type="spellStart"/>
            <w:r w:rsidRPr="00DE540E">
              <w:rPr>
                <w:rFonts w:eastAsiaTheme="minorEastAsia"/>
                <w:kern w:val="0"/>
                <w:sz w:val="16"/>
                <w:szCs w:val="16"/>
              </w:rPr>
              <w:t>Кп</w:t>
            </w:r>
            <w:proofErr w:type="spellEnd"/>
            <w:r w:rsidRPr="00DE540E">
              <w:rPr>
                <w:rFonts w:eastAsiaTheme="minorEastAsia"/>
                <w:kern w:val="0"/>
                <w:sz w:val="16"/>
                <w:szCs w:val="16"/>
              </w:rPr>
              <w:t xml:space="preserve"> – количество граждан ГО г. Октябрьский Республики Башкортостан, </w:t>
            </w:r>
            <w:proofErr w:type="gramStart"/>
            <w:r w:rsidRPr="00DE540E">
              <w:rPr>
                <w:rFonts w:eastAsiaTheme="minorEastAsia"/>
                <w:kern w:val="0"/>
                <w:sz w:val="16"/>
                <w:szCs w:val="16"/>
              </w:rPr>
              <w:t>положительно  оценивающего</w:t>
            </w:r>
            <w:proofErr w:type="gramEnd"/>
            <w:r w:rsidRPr="00DE540E">
              <w:rPr>
                <w:rFonts w:eastAsiaTheme="minorEastAsia"/>
                <w:kern w:val="0"/>
                <w:sz w:val="16"/>
                <w:szCs w:val="16"/>
              </w:rPr>
              <w:t xml:space="preserve"> состояние межнациональных (межэтнических)  отношений в районе;</w:t>
            </w:r>
          </w:p>
          <w:p w:rsidR="00DE540E" w:rsidRPr="00DE540E" w:rsidRDefault="00DE540E" w:rsidP="00DE540E">
            <w:pPr>
              <w:ind w:firstLine="34"/>
              <w:jc w:val="both"/>
              <w:rPr>
                <w:rFonts w:eastAsiaTheme="minorEastAsia"/>
                <w:kern w:val="0"/>
                <w:sz w:val="16"/>
                <w:szCs w:val="16"/>
              </w:rPr>
            </w:pPr>
            <w:r w:rsidRPr="00DE540E">
              <w:rPr>
                <w:rFonts w:eastAsiaTheme="minorEastAsia"/>
                <w:kern w:val="0"/>
                <w:sz w:val="16"/>
                <w:szCs w:val="16"/>
              </w:rPr>
              <w:t xml:space="preserve">Ко – общее количество опрошенного населения ГО г. </w:t>
            </w:r>
            <w:proofErr w:type="spellStart"/>
            <w:r w:rsidRPr="00DE540E">
              <w:rPr>
                <w:rFonts w:eastAsiaTheme="minorEastAsia"/>
                <w:kern w:val="0"/>
                <w:sz w:val="16"/>
                <w:szCs w:val="16"/>
              </w:rPr>
              <w:t>Октябрьский_Республики</w:t>
            </w:r>
            <w:proofErr w:type="spellEnd"/>
            <w:r w:rsidRPr="00DE540E">
              <w:rPr>
                <w:rFonts w:eastAsiaTheme="minorEastAsia"/>
                <w:kern w:val="0"/>
                <w:sz w:val="16"/>
                <w:szCs w:val="16"/>
              </w:rPr>
              <w:t xml:space="preserve"> Башкортостан. </w:t>
            </w:r>
          </w:p>
          <w:p w:rsidR="00DE540E" w:rsidRPr="00DE540E" w:rsidRDefault="00DE540E" w:rsidP="00DE540E">
            <w:pPr>
              <w:rPr>
                <w:sz w:val="16"/>
                <w:szCs w:val="16"/>
              </w:rPr>
            </w:pPr>
            <w:r w:rsidRPr="00DE540E">
              <w:rPr>
                <w:sz w:val="16"/>
                <w:szCs w:val="16"/>
              </w:rPr>
              <w:t>Источник данных – результаты мониторинга</w:t>
            </w:r>
          </w:p>
        </w:tc>
      </w:tr>
      <w:tr w:rsidR="00DE540E" w:rsidRPr="00DE540E" w:rsidTr="00256D0A">
        <w:trPr>
          <w:trHeight w:val="459"/>
        </w:trPr>
        <w:tc>
          <w:tcPr>
            <w:tcW w:w="154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E540E" w:rsidRPr="00DE540E" w:rsidRDefault="00DE540E" w:rsidP="00DE540E">
            <w:pPr>
              <w:jc w:val="center"/>
              <w:rPr>
                <w:sz w:val="22"/>
                <w:szCs w:val="22"/>
              </w:rPr>
            </w:pPr>
            <w:r w:rsidRPr="00DE540E">
              <w:rPr>
                <w:sz w:val="22"/>
                <w:szCs w:val="22"/>
              </w:rPr>
              <w:t xml:space="preserve">1. Подпрограмма </w:t>
            </w:r>
            <w:r w:rsidRPr="00DE540E">
              <w:rPr>
                <w:b/>
                <w:bCs/>
                <w:color w:val="000000"/>
                <w:sz w:val="22"/>
                <w:szCs w:val="22"/>
              </w:rPr>
              <w:t>«</w:t>
            </w:r>
            <w:r w:rsidRPr="00DE540E">
              <w:rPr>
                <w:bCs/>
                <w:color w:val="000000"/>
                <w:sz w:val="22"/>
                <w:szCs w:val="22"/>
              </w:rPr>
              <w:t>Укрепление гражданской идентичности и гармонизация межнациональных отношений»</w:t>
            </w:r>
          </w:p>
        </w:tc>
      </w:tr>
      <w:tr w:rsidR="00DE540E" w:rsidRPr="00DE540E" w:rsidTr="00256D0A">
        <w:trPr>
          <w:trHeight w:val="1264"/>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1.1</w:t>
            </w:r>
          </w:p>
        </w:tc>
        <w:tc>
          <w:tcPr>
            <w:tcW w:w="2986"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rPr>
                <w:sz w:val="22"/>
                <w:szCs w:val="22"/>
              </w:rPr>
            </w:pPr>
            <w:r w:rsidRPr="00DE540E">
              <w:rPr>
                <w:sz w:val="22"/>
                <w:szCs w:val="22"/>
              </w:rPr>
              <w:t xml:space="preserve">Прирост количества мероприятий, направленных на укрепление гражданской идентичности и гармонизацию </w:t>
            </w:r>
            <w:r w:rsidRPr="00DE540E">
              <w:rPr>
                <w:sz w:val="22"/>
                <w:szCs w:val="22"/>
              </w:rPr>
              <w:lastRenderedPageBreak/>
              <w:t>межнациональных отношений в городском округе город Октябрьский Республики Башкортостан, %;</w:t>
            </w:r>
          </w:p>
        </w:tc>
        <w:tc>
          <w:tcPr>
            <w:tcW w:w="2268"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lastRenderedPageBreak/>
              <w:t>1</w:t>
            </w:r>
          </w:p>
        </w:tc>
        <w:tc>
          <w:tcPr>
            <w:tcW w:w="850"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rPr>
                <w:color w:val="000000"/>
                <w:sz w:val="22"/>
                <w:szCs w:val="22"/>
              </w:rPr>
            </w:pPr>
            <w:r w:rsidRPr="00DE540E">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rPr>
                <w:color w:val="000000"/>
                <w:sz w:val="22"/>
                <w:szCs w:val="22"/>
              </w:rPr>
            </w:pPr>
            <w:r w:rsidRPr="00DE540E">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1,4</w:t>
            </w:r>
          </w:p>
        </w:tc>
        <w:tc>
          <w:tcPr>
            <w:tcW w:w="851"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1,5</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1,6</w:t>
            </w:r>
          </w:p>
        </w:tc>
        <w:tc>
          <w:tcPr>
            <w:tcW w:w="4376" w:type="dxa"/>
            <w:tcBorders>
              <w:top w:val="single" w:sz="4" w:space="0" w:color="auto"/>
              <w:left w:val="nil"/>
              <w:bottom w:val="single" w:sz="4" w:space="0" w:color="auto"/>
              <w:right w:val="single" w:sz="4" w:space="0" w:color="auto"/>
            </w:tcBorders>
          </w:tcPr>
          <w:p w:rsidR="00DE540E" w:rsidRPr="00DE540E" w:rsidRDefault="00DE540E" w:rsidP="00DE540E">
            <w:pPr>
              <w:rPr>
                <w:sz w:val="16"/>
                <w:szCs w:val="16"/>
              </w:rPr>
            </w:pPr>
            <w:r w:rsidRPr="00DE540E">
              <w:rPr>
                <w:sz w:val="16"/>
                <w:szCs w:val="16"/>
              </w:rPr>
              <w:t xml:space="preserve">П = </w:t>
            </w:r>
            <w:proofErr w:type="spellStart"/>
            <w:r w:rsidRPr="00DE540E">
              <w:rPr>
                <w:sz w:val="16"/>
                <w:szCs w:val="16"/>
              </w:rPr>
              <w:t>K</w:t>
            </w:r>
            <w:r w:rsidRPr="00DE540E">
              <w:rPr>
                <w:sz w:val="16"/>
                <w:szCs w:val="16"/>
                <w:vertAlign w:val="subscript"/>
              </w:rPr>
              <w:t>тr</w:t>
            </w:r>
            <w:proofErr w:type="spellEnd"/>
            <w:r w:rsidRPr="00DE540E">
              <w:rPr>
                <w:sz w:val="16"/>
                <w:szCs w:val="16"/>
              </w:rPr>
              <w:t xml:space="preserve"> / </w:t>
            </w:r>
            <w:proofErr w:type="spellStart"/>
            <w:r w:rsidRPr="00DE540E">
              <w:rPr>
                <w:sz w:val="16"/>
                <w:szCs w:val="16"/>
              </w:rPr>
              <w:t>К</w:t>
            </w:r>
            <w:r w:rsidRPr="00DE540E">
              <w:rPr>
                <w:sz w:val="16"/>
                <w:szCs w:val="16"/>
                <w:vertAlign w:val="subscript"/>
              </w:rPr>
              <w:t>пг</w:t>
            </w:r>
            <w:proofErr w:type="spellEnd"/>
            <w:r w:rsidRPr="00DE540E">
              <w:rPr>
                <w:sz w:val="16"/>
                <w:szCs w:val="16"/>
              </w:rPr>
              <w:t xml:space="preserve"> х 100- 100,</w:t>
            </w:r>
          </w:p>
          <w:p w:rsidR="00DE540E" w:rsidRPr="00DE540E" w:rsidRDefault="00DE540E" w:rsidP="00DE540E">
            <w:pPr>
              <w:rPr>
                <w:color w:val="000000"/>
                <w:sz w:val="16"/>
                <w:szCs w:val="16"/>
              </w:rPr>
            </w:pPr>
            <w:r w:rsidRPr="00DE540E">
              <w:rPr>
                <w:color w:val="000000"/>
                <w:sz w:val="16"/>
                <w:szCs w:val="16"/>
              </w:rPr>
              <w:t>где:</w:t>
            </w:r>
          </w:p>
          <w:p w:rsidR="00DE540E" w:rsidRPr="00DE540E" w:rsidRDefault="00DE540E" w:rsidP="00DE540E">
            <w:pPr>
              <w:rPr>
                <w:color w:val="000000"/>
                <w:sz w:val="16"/>
                <w:szCs w:val="16"/>
              </w:rPr>
            </w:pPr>
            <w:r w:rsidRPr="00DE540E">
              <w:rPr>
                <w:color w:val="000000"/>
                <w:sz w:val="16"/>
                <w:szCs w:val="16"/>
              </w:rPr>
              <w:t>П-прирост количества мероприятий, направленных на укрепление гражданского единства и гармонизацию межнациональных отношений в городском округе город Октябрьский РБ;</w:t>
            </w:r>
          </w:p>
          <w:p w:rsidR="00DE540E" w:rsidRPr="00DE540E" w:rsidRDefault="00DE540E" w:rsidP="00DE540E">
            <w:pPr>
              <w:rPr>
                <w:color w:val="000000"/>
                <w:sz w:val="16"/>
                <w:szCs w:val="16"/>
              </w:rPr>
            </w:pPr>
            <w:proofErr w:type="spellStart"/>
            <w:r w:rsidRPr="00DE540E">
              <w:rPr>
                <w:sz w:val="16"/>
                <w:szCs w:val="16"/>
              </w:rPr>
              <w:t>K</w:t>
            </w:r>
            <w:r w:rsidRPr="00DE540E">
              <w:rPr>
                <w:sz w:val="16"/>
                <w:szCs w:val="16"/>
                <w:vertAlign w:val="subscript"/>
              </w:rPr>
              <w:t>тr</w:t>
            </w:r>
            <w:proofErr w:type="spellEnd"/>
            <w:r w:rsidRPr="00DE540E">
              <w:rPr>
                <w:sz w:val="16"/>
                <w:szCs w:val="16"/>
                <w:vertAlign w:val="subscript"/>
              </w:rPr>
              <w:t xml:space="preserve"> </w:t>
            </w:r>
            <w:r w:rsidRPr="00DE540E">
              <w:rPr>
                <w:sz w:val="16"/>
                <w:szCs w:val="16"/>
              </w:rPr>
              <w:t xml:space="preserve">- количество мероприятий, направленных на укрепление </w:t>
            </w:r>
            <w:r w:rsidRPr="00DE540E">
              <w:rPr>
                <w:sz w:val="16"/>
                <w:szCs w:val="16"/>
              </w:rPr>
              <w:lastRenderedPageBreak/>
              <w:t>гражданского единства и гармонизацию межнациональных отношений в городском округе город Октябрьский РБ, в текущем году;</w:t>
            </w:r>
          </w:p>
          <w:p w:rsidR="00DE540E" w:rsidRPr="00DE540E" w:rsidRDefault="00DE540E" w:rsidP="00DE540E">
            <w:pPr>
              <w:rPr>
                <w:sz w:val="16"/>
                <w:szCs w:val="16"/>
              </w:rPr>
            </w:pPr>
            <w:proofErr w:type="spellStart"/>
            <w:r w:rsidRPr="00DE540E">
              <w:rPr>
                <w:sz w:val="16"/>
                <w:szCs w:val="16"/>
              </w:rPr>
              <w:t>К</w:t>
            </w:r>
            <w:r w:rsidRPr="00DE540E">
              <w:rPr>
                <w:sz w:val="16"/>
                <w:szCs w:val="16"/>
                <w:vertAlign w:val="subscript"/>
              </w:rPr>
              <w:t>пг</w:t>
            </w:r>
            <w:proofErr w:type="spellEnd"/>
            <w:r w:rsidRPr="00DE540E">
              <w:rPr>
                <w:sz w:val="16"/>
                <w:szCs w:val="16"/>
                <w:vertAlign w:val="subscript"/>
              </w:rPr>
              <w:t xml:space="preserve"> </w:t>
            </w:r>
            <w:proofErr w:type="gramStart"/>
            <w:r w:rsidRPr="00DE540E">
              <w:rPr>
                <w:sz w:val="16"/>
                <w:szCs w:val="16"/>
                <w:vertAlign w:val="subscript"/>
              </w:rPr>
              <w:t xml:space="preserve">- </w:t>
            </w:r>
            <w:r w:rsidRPr="00DE540E">
              <w:rPr>
                <w:sz w:val="16"/>
                <w:szCs w:val="16"/>
              </w:rPr>
              <w:t xml:space="preserve"> количество</w:t>
            </w:r>
            <w:proofErr w:type="gramEnd"/>
            <w:r w:rsidRPr="00DE540E">
              <w:rPr>
                <w:sz w:val="16"/>
                <w:szCs w:val="16"/>
              </w:rPr>
              <w:t xml:space="preserve"> мероприятий, направленных на укрепление гражданского единства и гармонизацию межнациональных отношений в городском округе город Октябрьский РБ, по отношению к предшествующему году.</w:t>
            </w:r>
          </w:p>
          <w:p w:rsidR="00DE540E" w:rsidRPr="00DE540E" w:rsidRDefault="00DE540E" w:rsidP="00DE540E">
            <w:pPr>
              <w:rPr>
                <w:color w:val="000000"/>
                <w:sz w:val="16"/>
                <w:szCs w:val="16"/>
              </w:rPr>
            </w:pPr>
            <w:r w:rsidRPr="00DE540E">
              <w:rPr>
                <w:sz w:val="16"/>
                <w:szCs w:val="16"/>
              </w:rPr>
              <w:t>Источник данных – результаты мониторинга</w:t>
            </w:r>
          </w:p>
        </w:tc>
      </w:tr>
      <w:tr w:rsidR="00DE540E" w:rsidRPr="00DE540E" w:rsidTr="00256D0A">
        <w:trPr>
          <w:trHeight w:val="1743"/>
        </w:trPr>
        <w:tc>
          <w:tcPr>
            <w:tcW w:w="524"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lastRenderedPageBreak/>
              <w:t>1.2</w:t>
            </w:r>
          </w:p>
        </w:tc>
        <w:tc>
          <w:tcPr>
            <w:tcW w:w="298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22"/>
                <w:szCs w:val="22"/>
              </w:rPr>
            </w:pPr>
            <w:r w:rsidRPr="00DE540E">
              <w:rPr>
                <w:color w:val="000000"/>
                <w:kern w:val="0"/>
                <w:sz w:val="22"/>
                <w:szCs w:val="22"/>
              </w:rPr>
              <w:t>Количество участников мероприятий, направленных на укрепление гражданской идентичности и гармонизацию межнациональных отношений тыс. чел.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15,0</w:t>
            </w:r>
          </w:p>
        </w:tc>
        <w:tc>
          <w:tcPr>
            <w:tcW w:w="437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16"/>
                <w:szCs w:val="16"/>
              </w:rPr>
            </w:pPr>
            <w:r w:rsidRPr="00DE540E">
              <w:rPr>
                <w:color w:val="000000"/>
                <w:kern w:val="0"/>
                <w:sz w:val="16"/>
                <w:szCs w:val="16"/>
              </w:rPr>
              <w:t xml:space="preserve">Прямой подсчет. Данные учреждений </w:t>
            </w:r>
          </w:p>
        </w:tc>
      </w:tr>
      <w:tr w:rsidR="00DE540E" w:rsidRPr="00DE540E" w:rsidTr="00256D0A">
        <w:trPr>
          <w:trHeight w:val="1978"/>
        </w:trPr>
        <w:tc>
          <w:tcPr>
            <w:tcW w:w="524"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1.3</w:t>
            </w:r>
          </w:p>
        </w:tc>
        <w:tc>
          <w:tcPr>
            <w:tcW w:w="298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22"/>
                <w:szCs w:val="22"/>
              </w:rPr>
            </w:pPr>
            <w:r w:rsidRPr="00DE540E">
              <w:rPr>
                <w:color w:val="000000"/>
                <w:kern w:val="0"/>
                <w:sz w:val="22"/>
                <w:szCs w:val="22"/>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ГО г. Октябрьский РБ, тыс. человек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Не менее</w:t>
            </w:r>
          </w:p>
          <w:p w:rsidR="00DE540E" w:rsidRPr="00DE540E" w:rsidRDefault="00DE540E" w:rsidP="00DE540E">
            <w:pPr>
              <w:jc w:val="center"/>
              <w:rPr>
                <w:color w:val="000000"/>
                <w:sz w:val="22"/>
                <w:szCs w:val="22"/>
              </w:rPr>
            </w:pPr>
            <w:r w:rsidRPr="00DE540E">
              <w:rPr>
                <w:color w:val="000000"/>
                <w:sz w:val="22"/>
                <w:szCs w:val="22"/>
              </w:rPr>
              <w:t>0,2</w:t>
            </w:r>
          </w:p>
        </w:tc>
        <w:tc>
          <w:tcPr>
            <w:tcW w:w="4376" w:type="dxa"/>
            <w:tcBorders>
              <w:top w:val="single" w:sz="4" w:space="0" w:color="auto"/>
              <w:bottom w:val="single" w:sz="4" w:space="0" w:color="auto"/>
              <w:right w:val="single" w:sz="4" w:space="0" w:color="auto"/>
            </w:tcBorders>
          </w:tcPr>
          <w:p w:rsidR="00DE540E" w:rsidRPr="00DE540E" w:rsidRDefault="00DE540E" w:rsidP="00DE540E">
            <w:pPr>
              <w:rPr>
                <w:sz w:val="16"/>
                <w:szCs w:val="16"/>
              </w:rPr>
            </w:pPr>
            <w:r w:rsidRPr="00DE540E">
              <w:rPr>
                <w:sz w:val="16"/>
                <w:szCs w:val="16"/>
              </w:rPr>
              <w:t>К</w:t>
            </w:r>
            <w:r w:rsidRPr="00DE540E">
              <w:rPr>
                <w:sz w:val="16"/>
                <w:szCs w:val="16"/>
                <w:vertAlign w:val="subscript"/>
              </w:rPr>
              <w:t>м</w:t>
            </w:r>
            <w:r w:rsidRPr="00DE540E">
              <w:rPr>
                <w:sz w:val="16"/>
                <w:szCs w:val="16"/>
              </w:rPr>
              <w:t xml:space="preserve"> - количество молодых людей в возрасте от 14 до 30 лет, участвующих в проектах и программах в сфере государственной национальной политики, чел.</w:t>
            </w:r>
          </w:p>
          <w:p w:rsidR="00DE540E" w:rsidRPr="00DE540E" w:rsidRDefault="00DE540E" w:rsidP="00DE540E">
            <w:pPr>
              <w:rPr>
                <w:sz w:val="16"/>
                <w:szCs w:val="16"/>
              </w:rPr>
            </w:pPr>
            <w:r w:rsidRPr="00DE540E">
              <w:rPr>
                <w:sz w:val="16"/>
                <w:szCs w:val="16"/>
              </w:rPr>
              <w:t>Прямой подсчет.</w:t>
            </w:r>
          </w:p>
          <w:p w:rsidR="00DE540E" w:rsidRPr="00DE540E" w:rsidRDefault="00DE540E" w:rsidP="00DE540E">
            <w:pPr>
              <w:widowControl/>
              <w:rPr>
                <w:color w:val="000000"/>
                <w:kern w:val="0"/>
                <w:sz w:val="16"/>
                <w:szCs w:val="16"/>
              </w:rPr>
            </w:pPr>
          </w:p>
        </w:tc>
      </w:tr>
      <w:tr w:rsidR="00DE540E" w:rsidRPr="00DE540E" w:rsidTr="00256D0A">
        <w:trPr>
          <w:trHeight w:val="415"/>
        </w:trPr>
        <w:tc>
          <w:tcPr>
            <w:tcW w:w="524"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1.4</w:t>
            </w:r>
          </w:p>
        </w:tc>
        <w:tc>
          <w:tcPr>
            <w:tcW w:w="298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22"/>
                <w:szCs w:val="22"/>
              </w:rPr>
            </w:pPr>
            <w:r w:rsidRPr="00DE540E">
              <w:rPr>
                <w:color w:val="000000"/>
                <w:kern w:val="0"/>
                <w:sz w:val="22"/>
                <w:szCs w:val="22"/>
              </w:rPr>
              <w:t xml:space="preserve">Доля учреждений культуры, охваченных мероприятиями по созданию благоприятных условий для организации деятельности в области межнациональных </w:t>
            </w:r>
            <w:proofErr w:type="gramStart"/>
            <w:r w:rsidRPr="00DE540E">
              <w:rPr>
                <w:color w:val="000000"/>
                <w:kern w:val="0"/>
                <w:sz w:val="22"/>
                <w:szCs w:val="22"/>
              </w:rPr>
              <w:t>отношений,%</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5,6</w:t>
            </w:r>
          </w:p>
        </w:tc>
        <w:tc>
          <w:tcPr>
            <w:tcW w:w="4376" w:type="dxa"/>
            <w:tcBorders>
              <w:top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017"/>
            </w:tblGrid>
            <w:tr w:rsidR="00DE540E" w:rsidRPr="00DE540E" w:rsidTr="00256D0A">
              <w:trPr>
                <w:trHeight w:val="283"/>
              </w:trPr>
              <w:tc>
                <w:tcPr>
                  <w:tcW w:w="4017" w:type="dxa"/>
                </w:tcPr>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Д = Ку / Ко x 100, где: </w:t>
                  </w:r>
                </w:p>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Д – доля учреждений культуры, охваченных мероприятиями по созданию благоприятных условий для организации деятельности в области межнациональных отношений; </w:t>
                  </w:r>
                </w:p>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Ку – количество учреждений культуры, охваченных мероприятиями по созданию благоприятных условий для организации деятельности в области </w:t>
                  </w:r>
                </w:p>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межнациональных отношений; </w:t>
                  </w:r>
                </w:p>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Ко – общее количество учреждений культуры, занимающихся деятельностью в области межнациональных отношений. </w:t>
                  </w:r>
                </w:p>
                <w:p w:rsidR="00DE540E" w:rsidRPr="00DE540E" w:rsidRDefault="00DE540E" w:rsidP="00DE540E">
                  <w:pPr>
                    <w:framePr w:hSpace="180" w:wrap="around" w:vAnchor="text" w:hAnchor="text" w:y="1"/>
                    <w:suppressOverlap/>
                    <w:rPr>
                      <w:rFonts w:eastAsia="Calibri"/>
                      <w:color w:val="000000"/>
                      <w:sz w:val="16"/>
                      <w:szCs w:val="16"/>
                    </w:rPr>
                  </w:pPr>
                  <w:r w:rsidRPr="00DE540E">
                    <w:rPr>
                      <w:rFonts w:eastAsia="Calibri"/>
                      <w:color w:val="000000"/>
                      <w:sz w:val="16"/>
                      <w:szCs w:val="16"/>
                    </w:rPr>
                    <w:t xml:space="preserve">Источники данных – ежегодный отчет по итогам деятельности учреждения культуры и искусства </w:t>
                  </w:r>
                </w:p>
                <w:p w:rsidR="00DE540E" w:rsidRPr="00DE540E" w:rsidRDefault="00DE540E" w:rsidP="00DE540E">
                  <w:pPr>
                    <w:framePr w:hSpace="180" w:wrap="around" w:vAnchor="text" w:hAnchor="text" w:y="1"/>
                    <w:suppressOverlap/>
                    <w:rPr>
                      <w:rFonts w:eastAsia="Calibri"/>
                      <w:color w:val="000000"/>
                      <w:sz w:val="16"/>
                      <w:szCs w:val="16"/>
                    </w:rPr>
                  </w:pPr>
                </w:p>
                <w:p w:rsidR="00DE540E" w:rsidRPr="00DE540E" w:rsidRDefault="00DE540E" w:rsidP="00DE540E">
                  <w:pPr>
                    <w:framePr w:hSpace="180" w:wrap="around" w:vAnchor="text" w:hAnchor="text" w:y="1"/>
                    <w:suppressOverlap/>
                    <w:rPr>
                      <w:rFonts w:eastAsia="Calibri"/>
                      <w:color w:val="000000"/>
                      <w:sz w:val="16"/>
                      <w:szCs w:val="16"/>
                    </w:rPr>
                  </w:pPr>
                </w:p>
                <w:p w:rsidR="00DE540E" w:rsidRPr="00DE540E" w:rsidRDefault="00DE540E" w:rsidP="00DE540E">
                  <w:pPr>
                    <w:framePr w:hSpace="180" w:wrap="around" w:vAnchor="text" w:hAnchor="text" w:y="1"/>
                    <w:suppressOverlap/>
                    <w:rPr>
                      <w:rFonts w:eastAsia="Calibri"/>
                      <w:color w:val="000000"/>
                      <w:sz w:val="16"/>
                      <w:szCs w:val="16"/>
                    </w:rPr>
                  </w:pPr>
                </w:p>
              </w:tc>
            </w:tr>
          </w:tbl>
          <w:p w:rsidR="00DE540E" w:rsidRPr="00DE540E" w:rsidRDefault="00DE540E" w:rsidP="00DE540E">
            <w:pPr>
              <w:rPr>
                <w:sz w:val="22"/>
                <w:szCs w:val="22"/>
              </w:rPr>
            </w:pPr>
          </w:p>
        </w:tc>
      </w:tr>
      <w:tr w:rsidR="00DE540E" w:rsidRPr="00DE540E" w:rsidTr="00256D0A">
        <w:trPr>
          <w:trHeight w:val="765"/>
        </w:trPr>
        <w:tc>
          <w:tcPr>
            <w:tcW w:w="154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E540E" w:rsidRPr="00DE540E" w:rsidRDefault="00DE540E" w:rsidP="00DE540E">
            <w:pPr>
              <w:jc w:val="center"/>
              <w:rPr>
                <w:color w:val="000000"/>
                <w:sz w:val="22"/>
                <w:szCs w:val="22"/>
              </w:rPr>
            </w:pPr>
            <w:r w:rsidRPr="00DE540E">
              <w:rPr>
                <w:color w:val="000000"/>
                <w:sz w:val="22"/>
                <w:szCs w:val="22"/>
              </w:rPr>
              <w:lastRenderedPageBreak/>
              <w:t>2. Подпрограмма</w:t>
            </w:r>
          </w:p>
          <w:p w:rsidR="00DE540E" w:rsidRPr="00DE540E" w:rsidRDefault="00DE540E" w:rsidP="00DE540E">
            <w:pPr>
              <w:jc w:val="center"/>
              <w:rPr>
                <w:sz w:val="22"/>
                <w:szCs w:val="22"/>
              </w:rPr>
            </w:pPr>
            <w:r w:rsidRPr="00DE540E">
              <w:rPr>
                <w:sz w:val="22"/>
                <w:szCs w:val="22"/>
              </w:rPr>
              <w:t>«Сохранение и развитие этнокультурного многообразия народов, проживающих в городском округе город Октябрьский Республики Башкортостан»</w:t>
            </w:r>
          </w:p>
        </w:tc>
      </w:tr>
      <w:tr w:rsidR="00DE540E" w:rsidRPr="00DE540E" w:rsidTr="00256D0A">
        <w:trPr>
          <w:trHeight w:val="76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rsidR="00DE540E" w:rsidRPr="00DE540E" w:rsidRDefault="00DE540E" w:rsidP="00DE540E">
            <w:pPr>
              <w:jc w:val="center"/>
              <w:rPr>
                <w:color w:val="000000"/>
                <w:sz w:val="22"/>
                <w:szCs w:val="22"/>
              </w:rPr>
            </w:pPr>
            <w:r w:rsidRPr="00DE540E">
              <w:rPr>
                <w:color w:val="000000"/>
                <w:sz w:val="22"/>
                <w:szCs w:val="22"/>
              </w:rPr>
              <w:t>2.1</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both"/>
              <w:rPr>
                <w:sz w:val="22"/>
                <w:szCs w:val="22"/>
              </w:rPr>
            </w:pPr>
            <w:r w:rsidRPr="00DE540E">
              <w:rPr>
                <w:sz w:val="22"/>
                <w:szCs w:val="22"/>
              </w:rPr>
              <w:t>Прирост количества мероприятий направленных на этнокультурное развитие народов Республики Башкортостан, %</w:t>
            </w:r>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1,2</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1,4</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1,5</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1,6</w:t>
            </w:r>
          </w:p>
        </w:tc>
        <w:tc>
          <w:tcPr>
            <w:tcW w:w="4376" w:type="dxa"/>
            <w:tcBorders>
              <w:top w:val="single" w:sz="4" w:space="0" w:color="auto"/>
              <w:left w:val="nil"/>
              <w:bottom w:val="single" w:sz="4" w:space="0" w:color="auto"/>
              <w:right w:val="single" w:sz="4" w:space="0" w:color="auto"/>
            </w:tcBorders>
          </w:tcPr>
          <w:p w:rsidR="00DE540E" w:rsidRPr="00DE540E" w:rsidRDefault="00DE540E" w:rsidP="00DE540E">
            <w:pPr>
              <w:rPr>
                <w:sz w:val="16"/>
                <w:szCs w:val="16"/>
              </w:rPr>
            </w:pPr>
            <w:r w:rsidRPr="00DE540E">
              <w:rPr>
                <w:sz w:val="16"/>
                <w:szCs w:val="16"/>
              </w:rPr>
              <w:t xml:space="preserve">П= </w:t>
            </w:r>
            <w:proofErr w:type="spellStart"/>
            <w:r w:rsidRPr="00DE540E">
              <w:rPr>
                <w:sz w:val="16"/>
                <w:szCs w:val="16"/>
              </w:rPr>
              <w:t>К</w:t>
            </w:r>
            <w:r w:rsidRPr="00DE540E">
              <w:rPr>
                <w:sz w:val="16"/>
                <w:szCs w:val="16"/>
                <w:vertAlign w:val="subscript"/>
              </w:rPr>
              <w:t>тг</w:t>
            </w:r>
            <w:proofErr w:type="spellEnd"/>
            <w:r w:rsidRPr="00DE540E">
              <w:rPr>
                <w:sz w:val="16"/>
                <w:szCs w:val="16"/>
              </w:rPr>
              <w:t xml:space="preserve"> / </w:t>
            </w:r>
            <w:proofErr w:type="spellStart"/>
            <w:r w:rsidRPr="00DE540E">
              <w:rPr>
                <w:sz w:val="16"/>
                <w:szCs w:val="16"/>
              </w:rPr>
              <w:t>К</w:t>
            </w:r>
            <w:r w:rsidRPr="00DE540E">
              <w:rPr>
                <w:sz w:val="16"/>
                <w:szCs w:val="16"/>
                <w:vertAlign w:val="subscript"/>
              </w:rPr>
              <w:t>пг</w:t>
            </w:r>
            <w:proofErr w:type="spellEnd"/>
            <w:r w:rsidRPr="00DE540E">
              <w:rPr>
                <w:sz w:val="16"/>
                <w:szCs w:val="16"/>
              </w:rPr>
              <w:t xml:space="preserve"> х 100 – 100, где:</w:t>
            </w:r>
          </w:p>
          <w:p w:rsidR="00DE540E" w:rsidRPr="00DE540E" w:rsidRDefault="00DE540E" w:rsidP="00DE540E">
            <w:pPr>
              <w:rPr>
                <w:color w:val="000000"/>
                <w:sz w:val="16"/>
                <w:szCs w:val="16"/>
              </w:rPr>
            </w:pPr>
            <w:r w:rsidRPr="00DE540E">
              <w:rPr>
                <w:sz w:val="16"/>
                <w:szCs w:val="16"/>
              </w:rPr>
              <w:t>П-</w:t>
            </w:r>
            <w:r w:rsidRPr="00DE540E">
              <w:rPr>
                <w:color w:val="000000"/>
                <w:sz w:val="16"/>
                <w:szCs w:val="16"/>
              </w:rPr>
              <w:t xml:space="preserve"> прирост количества мероприятий, направленных на</w:t>
            </w:r>
          </w:p>
          <w:p w:rsidR="00DE540E" w:rsidRPr="00DE540E" w:rsidRDefault="00DE540E" w:rsidP="00DE540E">
            <w:pPr>
              <w:rPr>
                <w:color w:val="000000"/>
                <w:sz w:val="16"/>
                <w:szCs w:val="16"/>
              </w:rPr>
            </w:pPr>
            <w:r w:rsidRPr="00DE540E">
              <w:rPr>
                <w:color w:val="000000"/>
                <w:sz w:val="16"/>
                <w:szCs w:val="16"/>
              </w:rPr>
              <w:t>этнокультурное развитие народов городского округа город Октябрьский РБ и поддержку языкового многообразия в городском округе;</w:t>
            </w:r>
          </w:p>
          <w:p w:rsidR="00DE540E" w:rsidRPr="00DE540E" w:rsidRDefault="00DE540E" w:rsidP="00DE540E">
            <w:pPr>
              <w:rPr>
                <w:color w:val="000000"/>
                <w:sz w:val="16"/>
                <w:szCs w:val="16"/>
              </w:rPr>
            </w:pPr>
            <w:proofErr w:type="spellStart"/>
            <w:r w:rsidRPr="00DE540E">
              <w:rPr>
                <w:sz w:val="16"/>
                <w:szCs w:val="16"/>
              </w:rPr>
              <w:t>К</w:t>
            </w:r>
            <w:r w:rsidRPr="00DE540E">
              <w:rPr>
                <w:sz w:val="16"/>
                <w:szCs w:val="16"/>
                <w:vertAlign w:val="subscript"/>
              </w:rPr>
              <w:t>тг</w:t>
            </w:r>
            <w:proofErr w:type="spellEnd"/>
            <w:r w:rsidRPr="00DE540E">
              <w:rPr>
                <w:sz w:val="16"/>
                <w:szCs w:val="16"/>
                <w:vertAlign w:val="subscript"/>
              </w:rPr>
              <w:t>-</w:t>
            </w:r>
            <w:r w:rsidRPr="00DE540E">
              <w:rPr>
                <w:sz w:val="16"/>
                <w:szCs w:val="16"/>
              </w:rPr>
              <w:t>количество мероприятий, направленных на этнокультурное развитие народов</w:t>
            </w:r>
            <w:r w:rsidRPr="00DE540E">
              <w:rPr>
                <w:color w:val="000000"/>
                <w:sz w:val="16"/>
                <w:szCs w:val="16"/>
              </w:rPr>
              <w:t xml:space="preserve"> городского округа город Октябрьский РБ и поддержку языкового многообразия в городском округе, в текущем году.</w:t>
            </w:r>
          </w:p>
          <w:p w:rsidR="00DE540E" w:rsidRPr="00DE540E" w:rsidRDefault="00DE540E" w:rsidP="00DE540E">
            <w:pPr>
              <w:rPr>
                <w:color w:val="000000"/>
                <w:sz w:val="16"/>
                <w:szCs w:val="16"/>
              </w:rPr>
            </w:pPr>
            <w:proofErr w:type="spellStart"/>
            <w:r w:rsidRPr="00DE540E">
              <w:rPr>
                <w:sz w:val="16"/>
                <w:szCs w:val="16"/>
              </w:rPr>
              <w:t>К</w:t>
            </w:r>
            <w:r w:rsidRPr="00DE540E">
              <w:rPr>
                <w:sz w:val="16"/>
                <w:szCs w:val="16"/>
                <w:vertAlign w:val="subscript"/>
              </w:rPr>
              <w:t>пг</w:t>
            </w:r>
            <w:proofErr w:type="spellEnd"/>
            <w:r w:rsidRPr="00DE540E">
              <w:rPr>
                <w:sz w:val="16"/>
                <w:szCs w:val="16"/>
              </w:rPr>
              <w:t>-количество мероприятий, направленных на этнокультурное развитие народов</w:t>
            </w:r>
            <w:r w:rsidRPr="00DE540E">
              <w:rPr>
                <w:color w:val="000000"/>
                <w:sz w:val="16"/>
                <w:szCs w:val="16"/>
              </w:rPr>
              <w:t xml:space="preserve"> городского округа город Октябрьский РБ и поддержку языкового многообразия в городском округе, по отношению к предшествующему году.</w:t>
            </w:r>
          </w:p>
          <w:p w:rsidR="00DE540E" w:rsidRPr="00DE540E" w:rsidRDefault="00DE540E" w:rsidP="00DE540E">
            <w:pPr>
              <w:rPr>
                <w:color w:val="000000"/>
                <w:sz w:val="16"/>
                <w:szCs w:val="16"/>
              </w:rPr>
            </w:pPr>
            <w:r w:rsidRPr="00DE540E">
              <w:rPr>
                <w:sz w:val="16"/>
                <w:szCs w:val="16"/>
              </w:rPr>
              <w:t>Источник данных – результаты мониторинга</w:t>
            </w:r>
          </w:p>
        </w:tc>
      </w:tr>
      <w:tr w:rsidR="00DE540E" w:rsidRPr="00DE540E" w:rsidTr="00256D0A">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color w:val="000000"/>
                <w:sz w:val="22"/>
                <w:szCs w:val="22"/>
              </w:rPr>
            </w:pPr>
            <w:r w:rsidRPr="00DE540E">
              <w:rPr>
                <w:color w:val="000000"/>
                <w:sz w:val="22"/>
                <w:szCs w:val="22"/>
              </w:rPr>
              <w:t>2.2</w:t>
            </w:r>
          </w:p>
        </w:tc>
        <w:tc>
          <w:tcPr>
            <w:tcW w:w="2986"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both"/>
              <w:rPr>
                <w:sz w:val="22"/>
                <w:szCs w:val="22"/>
              </w:rPr>
            </w:pPr>
            <w:r w:rsidRPr="00DE540E">
              <w:rPr>
                <w:sz w:val="22"/>
                <w:szCs w:val="22"/>
              </w:rPr>
              <w:t>Численность участников мероприятий, направленных на этнокультурное развитие народов, человек</w:t>
            </w:r>
          </w:p>
        </w:tc>
        <w:tc>
          <w:tcPr>
            <w:tcW w:w="2268"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rPr>
                <w:color w:val="000000"/>
                <w:sz w:val="22"/>
                <w:szCs w:val="22"/>
              </w:rPr>
            </w:pPr>
            <w:r w:rsidRPr="00DE540E">
              <w:rPr>
                <w:color w:val="000000"/>
                <w:sz w:val="22"/>
                <w:szCs w:val="22"/>
              </w:rPr>
              <w:t xml:space="preserve">           29,678</w:t>
            </w:r>
          </w:p>
        </w:tc>
        <w:tc>
          <w:tcPr>
            <w:tcW w:w="850"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30,084</w:t>
            </w:r>
          </w:p>
        </w:tc>
        <w:tc>
          <w:tcPr>
            <w:tcW w:w="992"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30,380</w:t>
            </w:r>
          </w:p>
        </w:tc>
        <w:tc>
          <w:tcPr>
            <w:tcW w:w="851"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30,797</w:t>
            </w:r>
          </w:p>
        </w:tc>
        <w:tc>
          <w:tcPr>
            <w:tcW w:w="850"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31,413</w:t>
            </w:r>
          </w:p>
        </w:tc>
        <w:tc>
          <w:tcPr>
            <w:tcW w:w="851" w:type="dxa"/>
            <w:tcBorders>
              <w:top w:val="single" w:sz="4" w:space="0" w:color="auto"/>
              <w:left w:val="nil"/>
              <w:bottom w:val="single" w:sz="4" w:space="0" w:color="auto"/>
              <w:right w:val="single" w:sz="4" w:space="0" w:color="auto"/>
            </w:tcBorders>
            <w:shd w:val="clear" w:color="auto" w:fill="auto"/>
            <w:hideMark/>
          </w:tcPr>
          <w:p w:rsidR="00DE540E" w:rsidRPr="00DE540E" w:rsidRDefault="00DE540E" w:rsidP="00DE540E">
            <w:pPr>
              <w:jc w:val="center"/>
              <w:rPr>
                <w:color w:val="000000"/>
                <w:sz w:val="22"/>
                <w:szCs w:val="22"/>
              </w:rPr>
            </w:pPr>
            <w:r w:rsidRPr="00DE540E">
              <w:rPr>
                <w:color w:val="000000"/>
                <w:sz w:val="22"/>
                <w:szCs w:val="22"/>
              </w:rPr>
              <w:t>32,041</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32,0</w:t>
            </w:r>
          </w:p>
        </w:tc>
        <w:tc>
          <w:tcPr>
            <w:tcW w:w="4376" w:type="dxa"/>
            <w:tcBorders>
              <w:top w:val="single" w:sz="4" w:space="0" w:color="auto"/>
              <w:left w:val="single" w:sz="4" w:space="0" w:color="auto"/>
              <w:bottom w:val="single" w:sz="4" w:space="0" w:color="auto"/>
              <w:right w:val="single" w:sz="4" w:space="0" w:color="auto"/>
            </w:tcBorders>
          </w:tcPr>
          <w:p w:rsidR="00DE540E" w:rsidRPr="00DE540E" w:rsidRDefault="00DE540E" w:rsidP="00DE540E">
            <w:pPr>
              <w:rPr>
                <w:sz w:val="16"/>
                <w:szCs w:val="16"/>
              </w:rPr>
            </w:pPr>
            <w:r w:rsidRPr="00DE540E">
              <w:rPr>
                <w:sz w:val="16"/>
                <w:szCs w:val="16"/>
              </w:rPr>
              <w:t>Прямой подсчет. Данные учреждений.</w:t>
            </w:r>
          </w:p>
        </w:tc>
      </w:tr>
      <w:tr w:rsidR="00DE540E" w:rsidRPr="00DE540E" w:rsidTr="00256D0A">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rsidR="00DE540E" w:rsidRPr="00DE540E" w:rsidRDefault="00DE540E" w:rsidP="00DE540E">
            <w:pPr>
              <w:jc w:val="center"/>
              <w:rPr>
                <w:color w:val="000000"/>
                <w:sz w:val="22"/>
                <w:szCs w:val="22"/>
              </w:rPr>
            </w:pPr>
            <w:r w:rsidRPr="00DE540E">
              <w:rPr>
                <w:color w:val="000000"/>
                <w:sz w:val="22"/>
                <w:szCs w:val="22"/>
              </w:rPr>
              <w:t>2.3</w:t>
            </w:r>
          </w:p>
        </w:tc>
        <w:tc>
          <w:tcPr>
            <w:tcW w:w="2986"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both"/>
              <w:rPr>
                <w:sz w:val="22"/>
                <w:szCs w:val="22"/>
              </w:rPr>
            </w:pPr>
            <w:r w:rsidRPr="00DE540E">
              <w:rPr>
                <w:sz w:val="22"/>
                <w:szCs w:val="22"/>
              </w:rPr>
              <w:t xml:space="preserve">Количество участников мероприятий, направленных на социокультурную адаптацию и интеграцию иностранных граждан в Республике </w:t>
            </w:r>
            <w:proofErr w:type="gramStart"/>
            <w:r w:rsidRPr="00DE540E">
              <w:rPr>
                <w:sz w:val="22"/>
                <w:szCs w:val="22"/>
              </w:rPr>
              <w:t>Башкортостан,  человек</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Не менее 10</w:t>
            </w:r>
          </w:p>
        </w:tc>
        <w:tc>
          <w:tcPr>
            <w:tcW w:w="4376" w:type="dxa"/>
            <w:tcBorders>
              <w:top w:val="single" w:sz="4" w:space="0" w:color="auto"/>
              <w:left w:val="single" w:sz="4" w:space="0" w:color="auto"/>
              <w:bottom w:val="single" w:sz="4" w:space="0" w:color="auto"/>
              <w:right w:val="single" w:sz="4" w:space="0" w:color="auto"/>
            </w:tcBorders>
          </w:tcPr>
          <w:p w:rsidR="00DE540E" w:rsidRPr="00DE540E" w:rsidRDefault="00DE540E" w:rsidP="00DE540E">
            <w:pPr>
              <w:rPr>
                <w:sz w:val="16"/>
                <w:szCs w:val="16"/>
              </w:rPr>
            </w:pPr>
            <w:r w:rsidRPr="00DE540E">
              <w:rPr>
                <w:sz w:val="16"/>
                <w:szCs w:val="16"/>
              </w:rPr>
              <w:t>К</w:t>
            </w:r>
            <w:r w:rsidRPr="00DE540E">
              <w:rPr>
                <w:sz w:val="16"/>
                <w:szCs w:val="16"/>
                <w:vertAlign w:val="subscript"/>
              </w:rPr>
              <w:t>у</w:t>
            </w:r>
            <w:r w:rsidRPr="00DE540E">
              <w:rPr>
                <w:sz w:val="16"/>
                <w:szCs w:val="16"/>
              </w:rPr>
              <w:t xml:space="preserve"> - Количество участников мероприятий, направленных на социально-культурную адаптацию и интеграцию мигрантов в ГО г. </w:t>
            </w:r>
            <w:proofErr w:type="gramStart"/>
            <w:r w:rsidRPr="00DE540E">
              <w:rPr>
                <w:sz w:val="16"/>
                <w:szCs w:val="16"/>
              </w:rPr>
              <w:t>Октябрьский  РБ</w:t>
            </w:r>
            <w:proofErr w:type="gramEnd"/>
            <w:r w:rsidRPr="00DE540E">
              <w:rPr>
                <w:sz w:val="16"/>
                <w:szCs w:val="16"/>
              </w:rPr>
              <w:t>, человек.</w:t>
            </w:r>
          </w:p>
          <w:p w:rsidR="00DE540E" w:rsidRPr="00DE540E" w:rsidRDefault="00DE540E" w:rsidP="00DE540E">
            <w:pPr>
              <w:rPr>
                <w:sz w:val="16"/>
                <w:szCs w:val="16"/>
              </w:rPr>
            </w:pPr>
            <w:r w:rsidRPr="00DE540E">
              <w:rPr>
                <w:sz w:val="16"/>
                <w:szCs w:val="16"/>
              </w:rPr>
              <w:t>Прямой подсчет.</w:t>
            </w:r>
          </w:p>
          <w:p w:rsidR="00DE540E" w:rsidRPr="00DE540E" w:rsidRDefault="00DE540E" w:rsidP="00DE540E">
            <w:pPr>
              <w:rPr>
                <w:sz w:val="16"/>
                <w:szCs w:val="16"/>
              </w:rPr>
            </w:pPr>
          </w:p>
        </w:tc>
      </w:tr>
      <w:tr w:rsidR="00DE540E" w:rsidRPr="00DE540E" w:rsidTr="00256D0A">
        <w:trPr>
          <w:trHeight w:val="377"/>
        </w:trPr>
        <w:tc>
          <w:tcPr>
            <w:tcW w:w="15445" w:type="dxa"/>
            <w:gridSpan w:val="10"/>
            <w:tcBorders>
              <w:top w:val="single" w:sz="4" w:space="0" w:color="auto"/>
              <w:left w:val="single" w:sz="4" w:space="0" w:color="auto"/>
              <w:bottom w:val="single" w:sz="4" w:space="0" w:color="auto"/>
              <w:right w:val="single" w:sz="4" w:space="0" w:color="000000"/>
            </w:tcBorders>
            <w:shd w:val="clear" w:color="auto" w:fill="auto"/>
            <w:noWrap/>
          </w:tcPr>
          <w:p w:rsidR="00DE540E" w:rsidRPr="00DE540E" w:rsidRDefault="00DE540E" w:rsidP="00DE540E">
            <w:pPr>
              <w:rPr>
                <w:sz w:val="16"/>
                <w:szCs w:val="16"/>
              </w:rPr>
            </w:pPr>
            <w:r w:rsidRPr="00DE540E">
              <w:rPr>
                <w:color w:val="000000"/>
                <w:sz w:val="22"/>
                <w:szCs w:val="22"/>
              </w:rPr>
              <w:t xml:space="preserve">3. </w:t>
            </w:r>
            <w:proofErr w:type="gramStart"/>
            <w:r w:rsidRPr="00DE540E">
              <w:rPr>
                <w:color w:val="000000"/>
                <w:sz w:val="22"/>
                <w:szCs w:val="22"/>
              </w:rPr>
              <w:t xml:space="preserve">Подпрограмма  </w:t>
            </w:r>
            <w:r w:rsidRPr="00DE540E">
              <w:rPr>
                <w:sz w:val="22"/>
                <w:szCs w:val="22"/>
              </w:rPr>
              <w:t>«</w:t>
            </w:r>
            <w:proofErr w:type="gramEnd"/>
            <w:r w:rsidRPr="00DE540E">
              <w:rPr>
                <w:sz w:val="22"/>
                <w:szCs w:val="22"/>
              </w:rPr>
              <w:t>Сохранение и развитие этнической уникальности башкирского народа  в городском округе город Октябрьский Республики Башкортостан»</w:t>
            </w:r>
          </w:p>
        </w:tc>
      </w:tr>
      <w:tr w:rsidR="00DE540E" w:rsidRPr="00DE540E" w:rsidTr="00256D0A">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rsidR="00DE540E" w:rsidRPr="00DE540E" w:rsidRDefault="00DE540E" w:rsidP="00DE540E">
            <w:pPr>
              <w:jc w:val="center"/>
              <w:rPr>
                <w:color w:val="000000"/>
                <w:sz w:val="22"/>
                <w:szCs w:val="22"/>
              </w:rPr>
            </w:pPr>
            <w:r w:rsidRPr="00DE540E">
              <w:rPr>
                <w:color w:val="000000"/>
                <w:sz w:val="22"/>
                <w:szCs w:val="22"/>
              </w:rPr>
              <w:t>3.1</w:t>
            </w:r>
          </w:p>
        </w:tc>
        <w:tc>
          <w:tcPr>
            <w:tcW w:w="2986" w:type="dxa"/>
            <w:tcBorders>
              <w:top w:val="single" w:sz="4" w:space="0" w:color="auto"/>
              <w:left w:val="single" w:sz="4" w:space="0" w:color="auto"/>
              <w:bottom w:val="single" w:sz="4" w:space="0" w:color="auto"/>
              <w:right w:val="single" w:sz="4" w:space="0" w:color="auto"/>
            </w:tcBorders>
          </w:tcPr>
          <w:p w:rsidR="00DE540E" w:rsidRPr="00DE540E" w:rsidRDefault="00DE540E" w:rsidP="00DE540E">
            <w:pPr>
              <w:jc w:val="both"/>
              <w:rPr>
                <w:sz w:val="22"/>
                <w:szCs w:val="22"/>
              </w:rPr>
            </w:pPr>
            <w:r w:rsidRPr="00DE540E">
              <w:rPr>
                <w:sz w:val="22"/>
                <w:szCs w:val="22"/>
              </w:rPr>
              <w:t xml:space="preserve">Прирост количества мероприятий, направленных на популяризацию башкирской культуры, %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1,7</w:t>
            </w:r>
          </w:p>
        </w:tc>
        <w:tc>
          <w:tcPr>
            <w:tcW w:w="4376" w:type="dxa"/>
            <w:tcBorders>
              <w:top w:val="single" w:sz="4" w:space="0" w:color="auto"/>
              <w:bottom w:val="single" w:sz="4" w:space="0" w:color="auto"/>
              <w:right w:val="single" w:sz="4" w:space="0" w:color="auto"/>
            </w:tcBorders>
          </w:tcPr>
          <w:p w:rsidR="00DE540E" w:rsidRPr="00DE540E" w:rsidRDefault="00DE540E" w:rsidP="00DE540E">
            <w:pPr>
              <w:widowControl/>
              <w:rPr>
                <w:color w:val="000000"/>
                <w:kern w:val="0"/>
                <w:sz w:val="16"/>
                <w:szCs w:val="16"/>
              </w:rPr>
            </w:pPr>
            <w:r w:rsidRPr="00DE540E">
              <w:rPr>
                <w:color w:val="000000"/>
                <w:kern w:val="0"/>
                <w:sz w:val="16"/>
                <w:szCs w:val="16"/>
              </w:rPr>
              <w:t xml:space="preserve">К = К1+ К2 </w:t>
            </w:r>
            <w:proofErr w:type="gramStart"/>
            <w:r w:rsidRPr="00DE540E">
              <w:rPr>
                <w:color w:val="000000"/>
                <w:kern w:val="0"/>
                <w:sz w:val="16"/>
                <w:szCs w:val="16"/>
              </w:rPr>
              <w:t>+..</w:t>
            </w:r>
            <w:proofErr w:type="gramEnd"/>
            <w:r w:rsidRPr="00DE540E">
              <w:rPr>
                <w:color w:val="000000"/>
                <w:kern w:val="0"/>
                <w:sz w:val="16"/>
                <w:szCs w:val="16"/>
              </w:rPr>
              <w:t xml:space="preserve">, где: </w:t>
            </w:r>
          </w:p>
          <w:p w:rsidR="00DE540E" w:rsidRPr="00DE540E" w:rsidRDefault="00DE540E" w:rsidP="00DE540E">
            <w:pPr>
              <w:widowControl/>
              <w:rPr>
                <w:color w:val="000000"/>
                <w:kern w:val="0"/>
                <w:sz w:val="16"/>
                <w:szCs w:val="16"/>
              </w:rPr>
            </w:pPr>
            <w:r w:rsidRPr="00DE540E">
              <w:rPr>
                <w:color w:val="000000"/>
                <w:kern w:val="0"/>
                <w:sz w:val="16"/>
                <w:szCs w:val="16"/>
              </w:rPr>
              <w:t xml:space="preserve">К – прирост количества мероприятий, направленных на популяризацию башкирской культуры; </w:t>
            </w:r>
          </w:p>
          <w:p w:rsidR="00DE540E" w:rsidRPr="00DE540E" w:rsidRDefault="00DE540E" w:rsidP="00DE540E">
            <w:pPr>
              <w:widowControl/>
              <w:rPr>
                <w:color w:val="000000"/>
                <w:kern w:val="0"/>
                <w:sz w:val="16"/>
                <w:szCs w:val="16"/>
              </w:rPr>
            </w:pPr>
            <w:r w:rsidRPr="00DE540E">
              <w:rPr>
                <w:color w:val="000000"/>
                <w:kern w:val="0"/>
                <w:sz w:val="16"/>
                <w:szCs w:val="16"/>
              </w:rPr>
              <w:t>К1, К</w:t>
            </w:r>
            <w:proofErr w:type="gramStart"/>
            <w:r w:rsidRPr="00DE540E">
              <w:rPr>
                <w:color w:val="000000"/>
                <w:kern w:val="0"/>
                <w:sz w:val="16"/>
                <w:szCs w:val="16"/>
              </w:rPr>
              <w:t>2,..</w:t>
            </w:r>
            <w:proofErr w:type="gramEnd"/>
            <w:r w:rsidRPr="00DE540E">
              <w:rPr>
                <w:color w:val="000000"/>
                <w:kern w:val="0"/>
                <w:sz w:val="16"/>
                <w:szCs w:val="16"/>
              </w:rPr>
              <w:t xml:space="preserve"> – количество ежегодных мероприятий, направленных на популяризацию башкирской культуры. </w:t>
            </w:r>
          </w:p>
          <w:p w:rsidR="00DE540E" w:rsidRPr="00DE540E" w:rsidRDefault="00DE540E" w:rsidP="00DE540E">
            <w:pPr>
              <w:widowControl/>
              <w:rPr>
                <w:color w:val="000000"/>
                <w:kern w:val="0"/>
                <w:sz w:val="16"/>
                <w:szCs w:val="16"/>
              </w:rPr>
            </w:pPr>
            <w:r w:rsidRPr="00DE540E">
              <w:rPr>
                <w:color w:val="000000"/>
                <w:kern w:val="0"/>
                <w:sz w:val="16"/>
                <w:szCs w:val="16"/>
              </w:rPr>
              <w:t>Источники данных – данные учреждений</w:t>
            </w:r>
          </w:p>
          <w:p w:rsidR="00DE540E" w:rsidRPr="00DE540E" w:rsidRDefault="00DE540E" w:rsidP="00DE540E">
            <w:pPr>
              <w:rPr>
                <w:sz w:val="16"/>
                <w:szCs w:val="16"/>
              </w:rPr>
            </w:pPr>
          </w:p>
        </w:tc>
      </w:tr>
      <w:tr w:rsidR="00DE540E" w:rsidRPr="00DE540E" w:rsidTr="00256D0A">
        <w:trPr>
          <w:trHeight w:val="1275"/>
        </w:trPr>
        <w:tc>
          <w:tcPr>
            <w:tcW w:w="524" w:type="dxa"/>
            <w:tcBorders>
              <w:top w:val="single" w:sz="4" w:space="0" w:color="auto"/>
              <w:left w:val="single" w:sz="4" w:space="0" w:color="auto"/>
              <w:bottom w:val="single" w:sz="4" w:space="0" w:color="auto"/>
              <w:right w:val="single" w:sz="4" w:space="0" w:color="auto"/>
            </w:tcBorders>
            <w:shd w:val="clear" w:color="auto" w:fill="auto"/>
            <w:noWrap/>
          </w:tcPr>
          <w:p w:rsidR="00DE540E" w:rsidRPr="00DE540E" w:rsidRDefault="00DE540E" w:rsidP="00DE540E">
            <w:pPr>
              <w:jc w:val="center"/>
              <w:rPr>
                <w:color w:val="000000"/>
                <w:sz w:val="22"/>
                <w:szCs w:val="22"/>
              </w:rPr>
            </w:pPr>
            <w:r w:rsidRPr="00DE540E">
              <w:rPr>
                <w:color w:val="000000"/>
                <w:sz w:val="22"/>
                <w:szCs w:val="22"/>
              </w:rPr>
              <w:lastRenderedPageBreak/>
              <w:t>3.2</w:t>
            </w:r>
          </w:p>
        </w:tc>
        <w:tc>
          <w:tcPr>
            <w:tcW w:w="2986" w:type="dxa"/>
            <w:tcBorders>
              <w:top w:val="single" w:sz="4" w:space="0" w:color="auto"/>
              <w:bottom w:val="single" w:sz="4" w:space="0" w:color="auto"/>
              <w:right w:val="single" w:sz="4" w:space="0" w:color="auto"/>
            </w:tcBorders>
          </w:tcPr>
          <w:p w:rsidR="00DE540E" w:rsidRPr="00DE540E" w:rsidRDefault="00DE540E" w:rsidP="00DE540E">
            <w:pPr>
              <w:jc w:val="both"/>
              <w:rPr>
                <w:sz w:val="22"/>
                <w:szCs w:val="22"/>
              </w:rPr>
            </w:pPr>
            <w:r w:rsidRPr="00DE540E">
              <w:rPr>
                <w:sz w:val="22"/>
                <w:szCs w:val="22"/>
              </w:rPr>
              <w:t>Численность граждан, привлеченных к участию в мероприятиях по развитию культуры и истории башкирского народа, тыс.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0,5</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w:t>
            </w:r>
          </w:p>
        </w:tc>
        <w:tc>
          <w:tcPr>
            <w:tcW w:w="897" w:type="dxa"/>
            <w:tcBorders>
              <w:top w:val="single" w:sz="4" w:space="0" w:color="auto"/>
              <w:left w:val="nil"/>
              <w:bottom w:val="single" w:sz="4" w:space="0" w:color="auto"/>
              <w:right w:val="single" w:sz="4" w:space="0" w:color="auto"/>
            </w:tcBorders>
            <w:shd w:val="clear" w:color="auto" w:fill="auto"/>
          </w:tcPr>
          <w:p w:rsidR="00DE540E" w:rsidRPr="00DE540E" w:rsidRDefault="00DE540E" w:rsidP="00DE540E">
            <w:pPr>
              <w:jc w:val="center"/>
              <w:rPr>
                <w:color w:val="000000"/>
                <w:sz w:val="22"/>
                <w:szCs w:val="22"/>
              </w:rPr>
            </w:pPr>
            <w:r w:rsidRPr="00DE540E">
              <w:rPr>
                <w:color w:val="000000"/>
                <w:sz w:val="22"/>
                <w:szCs w:val="22"/>
              </w:rPr>
              <w:t>0,7</w:t>
            </w:r>
          </w:p>
        </w:tc>
        <w:tc>
          <w:tcPr>
            <w:tcW w:w="4376" w:type="dxa"/>
            <w:tcBorders>
              <w:top w:val="single" w:sz="4" w:space="0" w:color="auto"/>
              <w:bottom w:val="single" w:sz="4" w:space="0" w:color="auto"/>
              <w:right w:val="single" w:sz="4" w:space="0" w:color="auto"/>
            </w:tcBorders>
          </w:tcPr>
          <w:p w:rsidR="00DE540E" w:rsidRPr="00DE540E" w:rsidRDefault="00DE540E" w:rsidP="00DE540E">
            <w:pPr>
              <w:rPr>
                <w:sz w:val="16"/>
                <w:szCs w:val="16"/>
              </w:rPr>
            </w:pPr>
            <w:r w:rsidRPr="00DE540E">
              <w:rPr>
                <w:sz w:val="16"/>
                <w:szCs w:val="16"/>
              </w:rPr>
              <w:t xml:space="preserve">Прямой подсчет. Данные учреждений </w:t>
            </w:r>
          </w:p>
        </w:tc>
      </w:tr>
    </w:tbl>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p>
    <w:p w:rsidR="00DE540E" w:rsidRPr="00DE540E" w:rsidRDefault="00DE540E" w:rsidP="00DE540E">
      <w:pPr>
        <w:widowControl/>
        <w:autoSpaceDE/>
        <w:autoSpaceDN/>
        <w:adjustRightInd/>
        <w:ind w:left="11199"/>
        <w:rPr>
          <w:rFonts w:eastAsia="Times New Roman"/>
          <w:bCs/>
          <w:color w:val="000000"/>
          <w:kern w:val="0"/>
          <w:sz w:val="20"/>
          <w:szCs w:val="20"/>
          <w:lang w:eastAsia="ru-RU"/>
        </w:rPr>
      </w:pPr>
      <w:r w:rsidRPr="00DE540E">
        <w:rPr>
          <w:rFonts w:eastAsia="Times New Roman"/>
          <w:bCs/>
          <w:color w:val="000000"/>
          <w:kern w:val="0"/>
          <w:sz w:val="20"/>
          <w:szCs w:val="20"/>
          <w:lang w:eastAsia="ru-RU"/>
        </w:rPr>
        <w:lastRenderedPageBreak/>
        <w:t>Приложение № 2</w:t>
      </w:r>
    </w:p>
    <w:p w:rsidR="00DE540E" w:rsidRPr="00DE540E" w:rsidRDefault="00DE540E" w:rsidP="00DE540E">
      <w:pPr>
        <w:widowControl/>
        <w:autoSpaceDE/>
        <w:autoSpaceDN/>
        <w:adjustRightInd/>
        <w:ind w:left="11199"/>
        <w:rPr>
          <w:rFonts w:eastAsia="Times New Roman"/>
          <w:kern w:val="0"/>
          <w:sz w:val="20"/>
          <w:szCs w:val="20"/>
          <w:lang w:eastAsia="ru-RU"/>
        </w:rPr>
      </w:pPr>
      <w:r w:rsidRPr="00DE540E">
        <w:rPr>
          <w:rFonts w:eastAsia="Times New Roman"/>
          <w:bCs/>
          <w:color w:val="000000"/>
          <w:kern w:val="0"/>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DE540E" w:rsidRPr="00DE540E" w:rsidRDefault="00DE540E" w:rsidP="00DE540E">
      <w:pPr>
        <w:widowControl/>
        <w:autoSpaceDE/>
        <w:autoSpaceDN/>
        <w:adjustRightInd/>
        <w:rPr>
          <w:rFonts w:eastAsia="Times New Roman"/>
          <w:kern w:val="0"/>
          <w:sz w:val="20"/>
          <w:szCs w:val="20"/>
          <w:lang w:eastAsia="ru-RU"/>
        </w:rPr>
      </w:pPr>
    </w:p>
    <w:p w:rsidR="00DE540E" w:rsidRPr="00DE540E" w:rsidRDefault="00DE540E" w:rsidP="00DE540E">
      <w:pPr>
        <w:widowControl/>
        <w:autoSpaceDE/>
        <w:autoSpaceDN/>
        <w:adjustRightInd/>
        <w:rPr>
          <w:rFonts w:eastAsia="Times New Roman"/>
          <w:kern w:val="0"/>
          <w:sz w:val="20"/>
          <w:szCs w:val="20"/>
          <w:lang w:eastAsia="ru-RU"/>
        </w:rPr>
      </w:pPr>
    </w:p>
    <w:p w:rsidR="00DE540E" w:rsidRPr="00DE540E" w:rsidRDefault="00DE540E" w:rsidP="00DE540E">
      <w:pPr>
        <w:widowControl/>
        <w:autoSpaceDE/>
        <w:autoSpaceDN/>
        <w:adjustRightInd/>
        <w:rPr>
          <w:rFonts w:eastAsia="Times New Roman"/>
          <w:kern w:val="0"/>
          <w:sz w:val="20"/>
          <w:szCs w:val="20"/>
          <w:lang w:eastAsia="ru-RU"/>
        </w:rPr>
      </w:pPr>
    </w:p>
    <w:p w:rsidR="00DE540E" w:rsidRPr="00DE540E" w:rsidRDefault="00DE540E" w:rsidP="00DE540E">
      <w:pPr>
        <w:widowControl/>
        <w:autoSpaceDE/>
        <w:autoSpaceDN/>
        <w:adjustRightInd/>
        <w:rPr>
          <w:rFonts w:eastAsia="Times New Roman"/>
          <w:kern w:val="0"/>
          <w:sz w:val="20"/>
          <w:szCs w:val="20"/>
          <w:lang w:eastAsia="ru-RU"/>
        </w:rPr>
      </w:pPr>
    </w:p>
    <w:p w:rsidR="00DE540E" w:rsidRPr="00DE540E" w:rsidRDefault="00DE540E" w:rsidP="00DE540E">
      <w:pPr>
        <w:widowControl/>
        <w:autoSpaceDE/>
        <w:autoSpaceDN/>
        <w:adjustRightInd/>
        <w:jc w:val="center"/>
        <w:rPr>
          <w:caps/>
          <w:sz w:val="22"/>
          <w:szCs w:val="22"/>
        </w:rPr>
      </w:pPr>
      <w:r w:rsidRPr="00DE540E">
        <w:rPr>
          <w:rFonts w:eastAsia="Times New Roman"/>
          <w:kern w:val="0"/>
          <w:sz w:val="22"/>
          <w:szCs w:val="22"/>
          <w:lang w:eastAsia="ru-RU"/>
        </w:rPr>
        <w:t xml:space="preserve">ПЛАН РЕАЛИЗАЦИИ МУНИЦИПАЛЬНОЙ </w:t>
      </w:r>
      <w:proofErr w:type="gramStart"/>
      <w:r w:rsidRPr="00DE540E">
        <w:rPr>
          <w:rFonts w:eastAsia="Times New Roman"/>
          <w:kern w:val="0"/>
          <w:sz w:val="22"/>
          <w:szCs w:val="22"/>
          <w:lang w:eastAsia="ru-RU"/>
        </w:rPr>
        <w:t xml:space="preserve">ПРОГРАММЫ  </w:t>
      </w:r>
      <w:r w:rsidRPr="00DE540E">
        <w:rPr>
          <w:rFonts w:eastAsia="Times New Roman"/>
          <w:caps/>
          <w:kern w:val="0"/>
          <w:sz w:val="22"/>
          <w:szCs w:val="22"/>
          <w:lang w:eastAsia="ru-RU"/>
        </w:rPr>
        <w:t>«</w:t>
      </w:r>
      <w:proofErr w:type="gramEnd"/>
      <w:r w:rsidRPr="00DE540E">
        <w:rPr>
          <w:caps/>
          <w:sz w:val="22"/>
          <w:szCs w:val="22"/>
        </w:rPr>
        <w:t>Реализация государственной национальной политики</w:t>
      </w:r>
    </w:p>
    <w:p w:rsidR="00DE540E" w:rsidRPr="00DE540E" w:rsidRDefault="00DE540E" w:rsidP="00DE540E">
      <w:pPr>
        <w:widowControl/>
        <w:autoSpaceDE/>
        <w:autoSpaceDN/>
        <w:adjustRightInd/>
        <w:jc w:val="center"/>
        <w:rPr>
          <w:rFonts w:eastAsia="Times New Roman"/>
          <w:kern w:val="0"/>
          <w:sz w:val="22"/>
          <w:szCs w:val="22"/>
          <w:lang w:eastAsia="ru-RU"/>
        </w:rPr>
      </w:pPr>
      <w:r w:rsidRPr="00DE540E">
        <w:rPr>
          <w:rFonts w:eastAsia="Times New Roman"/>
          <w:kern w:val="0"/>
          <w:sz w:val="22"/>
          <w:szCs w:val="22"/>
          <w:lang w:eastAsia="ru-RU"/>
        </w:rPr>
        <w:t xml:space="preserve"> В ГОРОДСКОМ ОКРУГЕ ГОРОД ОКТЯБРЬСКИЙ РЕСПУБЛИКИ БАШКОРТОСТАН»</w:t>
      </w:r>
    </w:p>
    <w:p w:rsidR="00DE540E" w:rsidRPr="00DE540E" w:rsidRDefault="00DE540E" w:rsidP="00DE540E">
      <w:pPr>
        <w:widowControl/>
        <w:autoSpaceDE/>
        <w:autoSpaceDN/>
        <w:adjustRightInd/>
        <w:spacing w:after="200" w:line="276" w:lineRule="auto"/>
        <w:rPr>
          <w:rFonts w:asciiTheme="minorHAnsi" w:hAnsiTheme="minorHAnsi" w:cstheme="minorBidi"/>
          <w:kern w:val="0"/>
          <w:sz w:val="22"/>
          <w:szCs w:val="22"/>
        </w:rPr>
      </w:pPr>
    </w:p>
    <w:tbl>
      <w:tblPr>
        <w:tblW w:w="155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277"/>
        <w:gridCol w:w="1844"/>
        <w:gridCol w:w="1375"/>
        <w:gridCol w:w="1810"/>
        <w:gridCol w:w="766"/>
        <w:gridCol w:w="666"/>
        <w:gridCol w:w="666"/>
        <w:gridCol w:w="766"/>
        <w:gridCol w:w="766"/>
        <w:gridCol w:w="766"/>
        <w:gridCol w:w="766"/>
        <w:gridCol w:w="2340"/>
      </w:tblGrid>
      <w:tr w:rsidR="00DE540E" w:rsidRPr="00DE540E" w:rsidTr="00256D0A">
        <w:trPr>
          <w:trHeight w:val="470"/>
          <w:tblHeader/>
        </w:trPr>
        <w:tc>
          <w:tcPr>
            <w:tcW w:w="717" w:type="dxa"/>
            <w:vMerge w:val="restart"/>
            <w:shd w:val="clear" w:color="auto" w:fill="auto"/>
            <w:hideMark/>
          </w:tcPr>
          <w:p w:rsidR="00DE540E" w:rsidRPr="00DE540E" w:rsidRDefault="00DE540E" w:rsidP="00DE540E">
            <w:pPr>
              <w:jc w:val="center"/>
              <w:rPr>
                <w:sz w:val="18"/>
                <w:szCs w:val="18"/>
              </w:rPr>
            </w:pPr>
            <w:r w:rsidRPr="00DE540E">
              <w:rPr>
                <w:sz w:val="18"/>
                <w:szCs w:val="18"/>
              </w:rPr>
              <w:t>№                  п/п</w:t>
            </w:r>
          </w:p>
        </w:tc>
        <w:tc>
          <w:tcPr>
            <w:tcW w:w="2277" w:type="dxa"/>
            <w:vMerge w:val="restart"/>
            <w:shd w:val="clear" w:color="auto" w:fill="auto"/>
            <w:hideMark/>
          </w:tcPr>
          <w:p w:rsidR="00DE540E" w:rsidRPr="00DE540E" w:rsidRDefault="00DE540E" w:rsidP="00DE540E">
            <w:pPr>
              <w:jc w:val="center"/>
              <w:rPr>
                <w:sz w:val="18"/>
                <w:szCs w:val="18"/>
              </w:rPr>
            </w:pPr>
            <w:proofErr w:type="gramStart"/>
            <w:r w:rsidRPr="00DE540E">
              <w:rPr>
                <w:sz w:val="18"/>
                <w:szCs w:val="18"/>
              </w:rPr>
              <w:t>Наименование  мероприятия</w:t>
            </w:r>
            <w:proofErr w:type="gramEnd"/>
          </w:p>
        </w:tc>
        <w:tc>
          <w:tcPr>
            <w:tcW w:w="1844" w:type="dxa"/>
            <w:vMerge w:val="restart"/>
            <w:shd w:val="clear" w:color="auto" w:fill="auto"/>
            <w:hideMark/>
          </w:tcPr>
          <w:p w:rsidR="00DE540E" w:rsidRPr="00DE540E" w:rsidRDefault="00DE540E" w:rsidP="00DE540E">
            <w:pPr>
              <w:jc w:val="center"/>
              <w:rPr>
                <w:sz w:val="18"/>
                <w:szCs w:val="18"/>
              </w:rPr>
            </w:pPr>
            <w:r w:rsidRPr="00DE540E">
              <w:rPr>
                <w:sz w:val="18"/>
                <w:szCs w:val="18"/>
              </w:rPr>
              <w:t>Ответственный исполнитель, соисполнитель</w:t>
            </w:r>
          </w:p>
        </w:tc>
        <w:tc>
          <w:tcPr>
            <w:tcW w:w="1375" w:type="dxa"/>
            <w:vMerge w:val="restart"/>
            <w:shd w:val="clear" w:color="auto" w:fill="auto"/>
            <w:hideMark/>
          </w:tcPr>
          <w:p w:rsidR="00DE540E" w:rsidRPr="00DE540E" w:rsidRDefault="00DE540E" w:rsidP="00DE540E">
            <w:pPr>
              <w:jc w:val="center"/>
              <w:rPr>
                <w:sz w:val="18"/>
                <w:szCs w:val="18"/>
              </w:rPr>
            </w:pPr>
            <w:r w:rsidRPr="00DE540E">
              <w:rPr>
                <w:sz w:val="18"/>
                <w:szCs w:val="18"/>
              </w:rPr>
              <w:t>Срок реализации мероприятия, годы</w:t>
            </w:r>
          </w:p>
        </w:tc>
        <w:tc>
          <w:tcPr>
            <w:tcW w:w="1810" w:type="dxa"/>
            <w:vMerge w:val="restart"/>
            <w:shd w:val="clear" w:color="auto" w:fill="auto"/>
            <w:hideMark/>
          </w:tcPr>
          <w:p w:rsidR="00DE540E" w:rsidRPr="00DE540E" w:rsidRDefault="00DE540E" w:rsidP="00DE540E">
            <w:pPr>
              <w:jc w:val="center"/>
              <w:rPr>
                <w:sz w:val="18"/>
                <w:szCs w:val="18"/>
              </w:rPr>
            </w:pPr>
            <w:r w:rsidRPr="00DE540E">
              <w:rPr>
                <w:sz w:val="18"/>
                <w:szCs w:val="18"/>
              </w:rPr>
              <w:t>Источники финансирования муниципальной программы</w:t>
            </w:r>
          </w:p>
        </w:tc>
        <w:tc>
          <w:tcPr>
            <w:tcW w:w="5162" w:type="dxa"/>
            <w:gridSpan w:val="7"/>
            <w:shd w:val="clear" w:color="auto" w:fill="auto"/>
            <w:hideMark/>
          </w:tcPr>
          <w:p w:rsidR="00DE540E" w:rsidRPr="00DE540E" w:rsidRDefault="00DE540E" w:rsidP="00DE540E">
            <w:pPr>
              <w:spacing w:after="240"/>
              <w:jc w:val="center"/>
              <w:rPr>
                <w:sz w:val="18"/>
                <w:szCs w:val="18"/>
              </w:rPr>
            </w:pPr>
            <w:r w:rsidRPr="00DE540E">
              <w:rPr>
                <w:sz w:val="18"/>
                <w:szCs w:val="18"/>
              </w:rPr>
              <w:t>Прогнозируемый объем финансирования, тыс. руб.</w:t>
            </w:r>
          </w:p>
        </w:tc>
        <w:tc>
          <w:tcPr>
            <w:tcW w:w="2340" w:type="dxa"/>
            <w:vMerge w:val="restart"/>
            <w:shd w:val="clear" w:color="auto" w:fill="auto"/>
            <w:hideMark/>
          </w:tcPr>
          <w:p w:rsidR="00DE540E" w:rsidRPr="00DE540E" w:rsidRDefault="00DE540E" w:rsidP="00DE540E">
            <w:pPr>
              <w:jc w:val="center"/>
              <w:rPr>
                <w:sz w:val="18"/>
                <w:szCs w:val="18"/>
              </w:rPr>
            </w:pPr>
            <w:r w:rsidRPr="00DE540E">
              <w:rPr>
                <w:sz w:val="18"/>
                <w:szCs w:val="18"/>
              </w:rPr>
              <w:t>Ожидаемые результаты реализации мероприятий программы</w:t>
            </w:r>
          </w:p>
        </w:tc>
      </w:tr>
      <w:tr w:rsidR="00DE540E" w:rsidRPr="00DE540E" w:rsidTr="00256D0A">
        <w:trPr>
          <w:trHeight w:val="351"/>
          <w:tblHeader/>
        </w:trPr>
        <w:tc>
          <w:tcPr>
            <w:tcW w:w="717" w:type="dxa"/>
            <w:vMerge/>
            <w:tcBorders>
              <w:bottom w:val="single" w:sz="4" w:space="0" w:color="auto"/>
            </w:tcBorders>
            <w:vAlign w:val="center"/>
            <w:hideMark/>
          </w:tcPr>
          <w:p w:rsidR="00DE540E" w:rsidRPr="00DE540E" w:rsidRDefault="00DE540E" w:rsidP="00DE540E">
            <w:pPr>
              <w:rPr>
                <w:sz w:val="18"/>
                <w:szCs w:val="18"/>
              </w:rPr>
            </w:pPr>
          </w:p>
        </w:tc>
        <w:tc>
          <w:tcPr>
            <w:tcW w:w="2277" w:type="dxa"/>
            <w:vMerge/>
            <w:tcBorders>
              <w:bottom w:val="single" w:sz="4" w:space="0" w:color="auto"/>
            </w:tcBorders>
            <w:vAlign w:val="center"/>
            <w:hideMark/>
          </w:tcPr>
          <w:p w:rsidR="00DE540E" w:rsidRPr="00DE540E" w:rsidRDefault="00DE540E" w:rsidP="00DE540E">
            <w:pPr>
              <w:rPr>
                <w:sz w:val="18"/>
                <w:szCs w:val="18"/>
              </w:rPr>
            </w:pPr>
          </w:p>
        </w:tc>
        <w:tc>
          <w:tcPr>
            <w:tcW w:w="1844" w:type="dxa"/>
            <w:vMerge/>
            <w:tcBorders>
              <w:bottom w:val="single" w:sz="4" w:space="0" w:color="auto"/>
            </w:tcBorders>
            <w:vAlign w:val="center"/>
            <w:hideMark/>
          </w:tcPr>
          <w:p w:rsidR="00DE540E" w:rsidRPr="00DE540E" w:rsidRDefault="00DE540E" w:rsidP="00DE540E">
            <w:pPr>
              <w:rPr>
                <w:sz w:val="18"/>
                <w:szCs w:val="18"/>
              </w:rPr>
            </w:pPr>
          </w:p>
        </w:tc>
        <w:tc>
          <w:tcPr>
            <w:tcW w:w="1375" w:type="dxa"/>
            <w:vMerge/>
            <w:tcBorders>
              <w:bottom w:val="single" w:sz="4" w:space="0" w:color="auto"/>
            </w:tcBorders>
            <w:vAlign w:val="center"/>
            <w:hideMark/>
          </w:tcPr>
          <w:p w:rsidR="00DE540E" w:rsidRPr="00DE540E" w:rsidRDefault="00DE540E" w:rsidP="00DE540E">
            <w:pPr>
              <w:rPr>
                <w:sz w:val="18"/>
                <w:szCs w:val="18"/>
              </w:rPr>
            </w:pPr>
          </w:p>
        </w:tc>
        <w:tc>
          <w:tcPr>
            <w:tcW w:w="1810" w:type="dxa"/>
            <w:vMerge/>
            <w:tcBorders>
              <w:bottom w:val="single" w:sz="4" w:space="0" w:color="auto"/>
            </w:tcBorders>
            <w:vAlign w:val="center"/>
            <w:hideMark/>
          </w:tcPr>
          <w:p w:rsidR="00DE540E" w:rsidRPr="00DE540E" w:rsidRDefault="00DE540E" w:rsidP="00DE540E">
            <w:pPr>
              <w:rPr>
                <w:sz w:val="18"/>
                <w:szCs w:val="18"/>
              </w:rPr>
            </w:pP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Всего</w:t>
            </w:r>
          </w:p>
        </w:tc>
        <w:tc>
          <w:tcPr>
            <w:tcW w:w="6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2017</w:t>
            </w:r>
          </w:p>
        </w:tc>
        <w:tc>
          <w:tcPr>
            <w:tcW w:w="6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2018</w:t>
            </w: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2019</w:t>
            </w: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2020</w:t>
            </w: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2021</w:t>
            </w: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2022</w:t>
            </w:r>
          </w:p>
        </w:tc>
        <w:tc>
          <w:tcPr>
            <w:tcW w:w="2340" w:type="dxa"/>
            <w:vMerge/>
            <w:tcBorders>
              <w:bottom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128"/>
          <w:tblHeader/>
        </w:trPr>
        <w:tc>
          <w:tcPr>
            <w:tcW w:w="717"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1</w:t>
            </w:r>
          </w:p>
        </w:tc>
        <w:tc>
          <w:tcPr>
            <w:tcW w:w="2277"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2</w:t>
            </w:r>
          </w:p>
        </w:tc>
        <w:tc>
          <w:tcPr>
            <w:tcW w:w="1844"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3</w:t>
            </w:r>
          </w:p>
        </w:tc>
        <w:tc>
          <w:tcPr>
            <w:tcW w:w="1375"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4</w:t>
            </w:r>
          </w:p>
        </w:tc>
        <w:tc>
          <w:tcPr>
            <w:tcW w:w="1810"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5</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6</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7</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8</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9</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10</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11</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DE540E" w:rsidRPr="00DE540E" w:rsidRDefault="00DE540E" w:rsidP="00DE540E">
            <w:pPr>
              <w:jc w:val="center"/>
              <w:rPr>
                <w:sz w:val="18"/>
                <w:szCs w:val="18"/>
              </w:rPr>
            </w:pPr>
            <w:r w:rsidRPr="00DE540E">
              <w:rPr>
                <w:sz w:val="18"/>
                <w:szCs w:val="18"/>
              </w:rPr>
              <w:t>12</w:t>
            </w:r>
          </w:p>
        </w:tc>
        <w:tc>
          <w:tcPr>
            <w:tcW w:w="2340" w:type="dxa"/>
            <w:tcBorders>
              <w:top w:val="single" w:sz="4" w:space="0" w:color="auto"/>
              <w:left w:val="single" w:sz="4" w:space="0" w:color="auto"/>
              <w:bottom w:val="single" w:sz="4" w:space="0" w:color="auto"/>
              <w:right w:val="single" w:sz="4" w:space="0" w:color="auto"/>
            </w:tcBorders>
            <w:hideMark/>
          </w:tcPr>
          <w:p w:rsidR="00DE540E" w:rsidRPr="00DE540E" w:rsidRDefault="00DE540E" w:rsidP="00DE540E">
            <w:pPr>
              <w:jc w:val="center"/>
              <w:rPr>
                <w:sz w:val="18"/>
                <w:szCs w:val="18"/>
              </w:rPr>
            </w:pPr>
            <w:r w:rsidRPr="00DE540E">
              <w:rPr>
                <w:sz w:val="18"/>
                <w:szCs w:val="18"/>
              </w:rPr>
              <w:t>13</w:t>
            </w:r>
          </w:p>
        </w:tc>
      </w:tr>
      <w:tr w:rsidR="00DE540E" w:rsidRPr="00DE540E" w:rsidTr="00256D0A">
        <w:trPr>
          <w:trHeight w:val="426"/>
        </w:trPr>
        <w:tc>
          <w:tcPr>
            <w:tcW w:w="717" w:type="dxa"/>
            <w:vMerge w:val="restart"/>
            <w:tcBorders>
              <w:top w:val="single" w:sz="4" w:space="0" w:color="auto"/>
            </w:tcBorders>
            <w:shd w:val="clear" w:color="auto" w:fill="auto"/>
            <w:noWrap/>
            <w:hideMark/>
          </w:tcPr>
          <w:p w:rsidR="00DE540E" w:rsidRPr="00DE540E" w:rsidRDefault="00DE540E" w:rsidP="00DE540E">
            <w:pPr>
              <w:rPr>
                <w:sz w:val="18"/>
                <w:szCs w:val="18"/>
              </w:rPr>
            </w:pPr>
          </w:p>
        </w:tc>
        <w:tc>
          <w:tcPr>
            <w:tcW w:w="2277" w:type="dxa"/>
            <w:vMerge w:val="restart"/>
            <w:tcBorders>
              <w:top w:val="single" w:sz="4" w:space="0" w:color="auto"/>
            </w:tcBorders>
            <w:shd w:val="clear" w:color="auto" w:fill="auto"/>
            <w:hideMark/>
          </w:tcPr>
          <w:p w:rsidR="00DE540E" w:rsidRPr="00DE540E" w:rsidRDefault="00DE540E" w:rsidP="00DE540E">
            <w:pPr>
              <w:ind w:left="65" w:right="145"/>
              <w:rPr>
                <w:b/>
                <w:sz w:val="18"/>
                <w:szCs w:val="18"/>
              </w:rPr>
            </w:pPr>
            <w:r w:rsidRPr="00DE540E">
              <w:rPr>
                <w:b/>
                <w:sz w:val="18"/>
                <w:szCs w:val="18"/>
              </w:rPr>
              <w:t xml:space="preserve">Муниципальная программа </w:t>
            </w:r>
          </w:p>
          <w:p w:rsidR="00DE540E" w:rsidRPr="00DE540E" w:rsidRDefault="00DE540E" w:rsidP="00DE540E">
            <w:pPr>
              <w:ind w:left="65" w:right="145"/>
              <w:rPr>
                <w:b/>
                <w:sz w:val="18"/>
                <w:szCs w:val="18"/>
              </w:rPr>
            </w:pPr>
            <w:r w:rsidRPr="00DE540E">
              <w:rPr>
                <w:b/>
                <w:sz w:val="18"/>
                <w:szCs w:val="18"/>
              </w:rPr>
              <w:t>«Реализация государственной национальной политики в городском округе город Октябрьский Республики Башкортостан»</w:t>
            </w:r>
          </w:p>
        </w:tc>
        <w:tc>
          <w:tcPr>
            <w:tcW w:w="1844" w:type="dxa"/>
            <w:vMerge w:val="restart"/>
            <w:tcBorders>
              <w:top w:val="single" w:sz="4" w:space="0" w:color="auto"/>
            </w:tcBorders>
            <w:shd w:val="clear" w:color="auto" w:fill="auto"/>
            <w:hideMark/>
          </w:tcPr>
          <w:p w:rsidR="00DE540E" w:rsidRPr="00DE540E" w:rsidRDefault="00DE540E" w:rsidP="00DE540E">
            <w:pPr>
              <w:contextualSpacing/>
              <w:rPr>
                <w:b/>
                <w:sz w:val="18"/>
                <w:szCs w:val="18"/>
              </w:rPr>
            </w:pPr>
            <w:r w:rsidRPr="00DE540E">
              <w:rPr>
                <w:b/>
                <w:sz w:val="18"/>
                <w:szCs w:val="18"/>
              </w:rPr>
              <w:t xml:space="preserve">Отдел культуры, </w:t>
            </w:r>
          </w:p>
          <w:p w:rsidR="00DE540E" w:rsidRPr="00DE540E" w:rsidRDefault="00DE540E" w:rsidP="00DE540E">
            <w:pPr>
              <w:contextualSpacing/>
              <w:rPr>
                <w:b/>
                <w:sz w:val="18"/>
                <w:szCs w:val="18"/>
              </w:rPr>
            </w:pPr>
            <w:r w:rsidRPr="00DE540E">
              <w:rPr>
                <w:b/>
                <w:sz w:val="18"/>
                <w:szCs w:val="18"/>
              </w:rPr>
              <w:t xml:space="preserve">Отдел образования, </w:t>
            </w:r>
          </w:p>
          <w:p w:rsidR="00DE540E" w:rsidRPr="00DE540E" w:rsidRDefault="00DE540E" w:rsidP="00DE540E">
            <w:pPr>
              <w:contextualSpacing/>
              <w:rPr>
                <w:b/>
                <w:sz w:val="18"/>
                <w:szCs w:val="18"/>
              </w:rPr>
            </w:pPr>
            <w:proofErr w:type="spellStart"/>
            <w:r w:rsidRPr="00DE540E">
              <w:rPr>
                <w:b/>
                <w:sz w:val="18"/>
                <w:szCs w:val="18"/>
              </w:rPr>
              <w:t>КСиМП</w:t>
            </w:r>
            <w:proofErr w:type="spellEnd"/>
            <w:r w:rsidRPr="00DE540E">
              <w:rPr>
                <w:b/>
                <w:sz w:val="18"/>
                <w:szCs w:val="18"/>
              </w:rPr>
              <w:t>,</w:t>
            </w:r>
          </w:p>
          <w:p w:rsidR="00DE540E" w:rsidRPr="00DE540E" w:rsidRDefault="00DE540E" w:rsidP="00DE540E">
            <w:pPr>
              <w:contextualSpacing/>
              <w:rPr>
                <w:b/>
                <w:sz w:val="18"/>
                <w:szCs w:val="18"/>
              </w:rPr>
            </w:pPr>
            <w:r w:rsidRPr="00DE540E">
              <w:rPr>
                <w:b/>
                <w:sz w:val="18"/>
                <w:szCs w:val="18"/>
              </w:rPr>
              <w:t>Информационно-аналитический отдел,</w:t>
            </w:r>
          </w:p>
          <w:p w:rsidR="00DE540E" w:rsidRPr="00DE540E" w:rsidRDefault="00DE540E" w:rsidP="00DE540E">
            <w:pPr>
              <w:contextualSpacing/>
              <w:rPr>
                <w:b/>
                <w:sz w:val="18"/>
                <w:szCs w:val="18"/>
              </w:rPr>
            </w:pPr>
            <w:r w:rsidRPr="00DE540E">
              <w:rPr>
                <w:b/>
                <w:sz w:val="18"/>
                <w:szCs w:val="18"/>
              </w:rPr>
              <w:t xml:space="preserve">учреждения культуры, </w:t>
            </w:r>
          </w:p>
          <w:p w:rsidR="00DE540E" w:rsidRPr="00DE540E" w:rsidRDefault="00DE540E" w:rsidP="00DE540E">
            <w:pPr>
              <w:contextualSpacing/>
              <w:rPr>
                <w:b/>
                <w:sz w:val="18"/>
                <w:szCs w:val="18"/>
              </w:rPr>
            </w:pPr>
            <w:r w:rsidRPr="00DE540E">
              <w:rPr>
                <w:b/>
                <w:sz w:val="18"/>
                <w:szCs w:val="18"/>
              </w:rPr>
              <w:t xml:space="preserve">образовательные учреждения, </w:t>
            </w:r>
          </w:p>
          <w:p w:rsidR="00DE540E" w:rsidRPr="00DE540E" w:rsidRDefault="00DE540E" w:rsidP="00DE540E">
            <w:pPr>
              <w:contextualSpacing/>
              <w:rPr>
                <w:b/>
                <w:sz w:val="18"/>
                <w:szCs w:val="18"/>
              </w:rPr>
            </w:pPr>
            <w:r w:rsidRPr="00DE540E">
              <w:rPr>
                <w:b/>
                <w:sz w:val="18"/>
                <w:szCs w:val="18"/>
              </w:rPr>
              <w:t>общественные организации – по согласованию</w:t>
            </w:r>
          </w:p>
          <w:p w:rsidR="00DE540E" w:rsidRPr="00DE540E" w:rsidRDefault="00DE540E" w:rsidP="00DE540E">
            <w:pPr>
              <w:spacing w:after="240"/>
              <w:rPr>
                <w:b/>
                <w:sz w:val="18"/>
                <w:szCs w:val="18"/>
              </w:rPr>
            </w:pPr>
          </w:p>
        </w:tc>
        <w:tc>
          <w:tcPr>
            <w:tcW w:w="1375" w:type="dxa"/>
            <w:vMerge w:val="restart"/>
            <w:tcBorders>
              <w:top w:val="single" w:sz="4" w:space="0" w:color="auto"/>
            </w:tcBorders>
            <w:shd w:val="clear" w:color="auto" w:fill="auto"/>
            <w:hideMark/>
          </w:tcPr>
          <w:p w:rsidR="00DE540E" w:rsidRPr="00DE540E" w:rsidRDefault="00DE540E" w:rsidP="00DE540E">
            <w:pPr>
              <w:contextualSpacing/>
              <w:jc w:val="center"/>
              <w:rPr>
                <w:b/>
                <w:sz w:val="18"/>
                <w:szCs w:val="18"/>
              </w:rPr>
            </w:pPr>
            <w:r w:rsidRPr="00DE540E">
              <w:rPr>
                <w:b/>
                <w:sz w:val="18"/>
                <w:szCs w:val="18"/>
              </w:rPr>
              <w:t>2017-2022</w:t>
            </w:r>
          </w:p>
        </w:tc>
        <w:tc>
          <w:tcPr>
            <w:tcW w:w="1810" w:type="dxa"/>
            <w:tcBorders>
              <w:top w:val="single" w:sz="4" w:space="0" w:color="auto"/>
            </w:tcBorders>
            <w:shd w:val="clear" w:color="auto" w:fill="auto"/>
            <w:hideMark/>
          </w:tcPr>
          <w:p w:rsidR="00DE540E" w:rsidRPr="00DE540E" w:rsidRDefault="00DE540E" w:rsidP="00DE540E">
            <w:pPr>
              <w:contextualSpacing/>
              <w:rPr>
                <w:b/>
                <w:sz w:val="18"/>
                <w:szCs w:val="18"/>
              </w:rPr>
            </w:pPr>
            <w:r w:rsidRPr="00DE540E">
              <w:rPr>
                <w:b/>
                <w:sz w:val="18"/>
                <w:szCs w:val="18"/>
              </w:rPr>
              <w:t xml:space="preserve">Итого, </w:t>
            </w:r>
            <w:r w:rsidRPr="00DE540E">
              <w:rPr>
                <w:b/>
                <w:sz w:val="18"/>
                <w:szCs w:val="18"/>
              </w:rPr>
              <w:br/>
            </w:r>
          </w:p>
          <w:p w:rsidR="00DE540E" w:rsidRPr="00DE540E" w:rsidRDefault="00DE540E" w:rsidP="00DE540E">
            <w:pPr>
              <w:contextualSpacing/>
              <w:rPr>
                <w:b/>
                <w:sz w:val="18"/>
                <w:szCs w:val="18"/>
              </w:rPr>
            </w:pPr>
          </w:p>
          <w:p w:rsidR="00DE540E" w:rsidRPr="00DE540E" w:rsidRDefault="00DE540E" w:rsidP="00DE540E">
            <w:pPr>
              <w:contextualSpacing/>
              <w:rPr>
                <w:b/>
                <w:sz w:val="18"/>
                <w:szCs w:val="18"/>
              </w:rPr>
            </w:pPr>
            <w:r w:rsidRPr="00DE540E">
              <w:rPr>
                <w:b/>
                <w:sz w:val="18"/>
                <w:szCs w:val="18"/>
              </w:rPr>
              <w:t>в том числе:</w:t>
            </w:r>
          </w:p>
        </w:tc>
        <w:tc>
          <w:tcPr>
            <w:tcW w:w="766" w:type="dxa"/>
            <w:tcBorders>
              <w:top w:val="single" w:sz="4" w:space="0" w:color="auto"/>
            </w:tcBorders>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4 738,2</w:t>
            </w:r>
          </w:p>
        </w:tc>
        <w:tc>
          <w:tcPr>
            <w:tcW w:w="666" w:type="dxa"/>
            <w:tcBorders>
              <w:top w:val="single" w:sz="4" w:space="0" w:color="auto"/>
            </w:tcBorders>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550,0</w:t>
            </w:r>
          </w:p>
        </w:tc>
        <w:tc>
          <w:tcPr>
            <w:tcW w:w="666" w:type="dxa"/>
            <w:tcBorders>
              <w:top w:val="single" w:sz="4" w:space="0" w:color="auto"/>
            </w:tcBorders>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868,0</w:t>
            </w:r>
          </w:p>
        </w:tc>
        <w:tc>
          <w:tcPr>
            <w:tcW w:w="766" w:type="dxa"/>
            <w:tcBorders>
              <w:top w:val="single" w:sz="4" w:space="0" w:color="auto"/>
            </w:tcBorders>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868,0</w:t>
            </w:r>
          </w:p>
        </w:tc>
        <w:tc>
          <w:tcPr>
            <w:tcW w:w="766" w:type="dxa"/>
            <w:tcBorders>
              <w:top w:val="single" w:sz="4" w:space="0" w:color="auto"/>
            </w:tcBorders>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672,2</w:t>
            </w:r>
          </w:p>
        </w:tc>
        <w:tc>
          <w:tcPr>
            <w:tcW w:w="766" w:type="dxa"/>
            <w:tcBorders>
              <w:top w:val="single" w:sz="4" w:space="0" w:color="auto"/>
            </w:tcBorders>
            <w:shd w:val="clear" w:color="auto" w:fill="auto"/>
            <w:noWrap/>
            <w:hideMark/>
          </w:tcPr>
          <w:p w:rsidR="00DE540E" w:rsidRPr="00DE540E" w:rsidRDefault="00DE540E" w:rsidP="00DE540E">
            <w:pPr>
              <w:spacing w:after="200" w:line="276" w:lineRule="auto"/>
              <w:contextualSpacing/>
              <w:rPr>
                <w:b/>
                <w:sz w:val="18"/>
                <w:szCs w:val="18"/>
              </w:rPr>
            </w:pPr>
            <w:r w:rsidRPr="00DE540E">
              <w:rPr>
                <w:b/>
                <w:sz w:val="18"/>
                <w:szCs w:val="18"/>
              </w:rPr>
              <w:t>870,0</w:t>
            </w:r>
          </w:p>
        </w:tc>
        <w:tc>
          <w:tcPr>
            <w:tcW w:w="766" w:type="dxa"/>
            <w:tcBorders>
              <w:top w:val="single" w:sz="4" w:space="0" w:color="auto"/>
            </w:tcBorders>
            <w:shd w:val="clear" w:color="auto" w:fill="auto"/>
            <w:noWrap/>
            <w:hideMark/>
          </w:tcPr>
          <w:p w:rsidR="00DE540E" w:rsidRPr="00DE540E" w:rsidRDefault="00DE540E" w:rsidP="00DE540E">
            <w:pPr>
              <w:spacing w:after="200" w:line="276" w:lineRule="auto"/>
              <w:contextualSpacing/>
              <w:rPr>
                <w:b/>
                <w:sz w:val="18"/>
                <w:szCs w:val="18"/>
              </w:rPr>
            </w:pPr>
            <w:r w:rsidRPr="00DE540E">
              <w:rPr>
                <w:b/>
                <w:sz w:val="18"/>
                <w:szCs w:val="18"/>
              </w:rPr>
              <w:t>699,7</w:t>
            </w:r>
          </w:p>
        </w:tc>
        <w:tc>
          <w:tcPr>
            <w:tcW w:w="2340" w:type="dxa"/>
            <w:vMerge w:val="restart"/>
            <w:tcBorders>
              <w:top w:val="single" w:sz="4" w:space="0" w:color="auto"/>
            </w:tcBorders>
            <w:shd w:val="clear" w:color="auto" w:fill="auto"/>
            <w:hideMark/>
          </w:tcPr>
          <w:p w:rsidR="00DE540E" w:rsidRPr="00DE540E" w:rsidRDefault="00DE540E" w:rsidP="00DE540E">
            <w:pPr>
              <w:jc w:val="both"/>
              <w:rPr>
                <w:sz w:val="16"/>
                <w:szCs w:val="16"/>
              </w:rPr>
            </w:pPr>
            <w:r w:rsidRPr="00DE540E">
              <w:rPr>
                <w:sz w:val="16"/>
                <w:szCs w:val="16"/>
              </w:rPr>
              <w:t>1.Уровень общероссийской гражданской идентичности на территории городского округа город Октябрьский Республики Башкортостан в 2022 г. – 70,2%</w:t>
            </w:r>
          </w:p>
          <w:p w:rsidR="00DE540E" w:rsidRPr="00DE540E" w:rsidRDefault="00DE540E" w:rsidP="00DE540E">
            <w:pPr>
              <w:jc w:val="both"/>
              <w:rPr>
                <w:sz w:val="16"/>
                <w:szCs w:val="16"/>
              </w:rPr>
            </w:pPr>
          </w:p>
          <w:p w:rsidR="00DE540E" w:rsidRPr="00DE540E" w:rsidRDefault="00DE540E" w:rsidP="00DE540E">
            <w:pPr>
              <w:widowControl/>
              <w:autoSpaceDE/>
              <w:autoSpaceDN/>
              <w:adjustRightInd/>
              <w:spacing w:after="200"/>
              <w:contextualSpacing/>
              <w:jc w:val="both"/>
              <w:rPr>
                <w:rFonts w:eastAsia="Calibri"/>
                <w:kern w:val="0"/>
                <w:sz w:val="16"/>
                <w:szCs w:val="16"/>
              </w:rPr>
            </w:pPr>
            <w:r w:rsidRPr="00DE540E">
              <w:rPr>
                <w:rFonts w:eastAsia="Calibri"/>
                <w:kern w:val="0"/>
                <w:sz w:val="16"/>
                <w:szCs w:val="16"/>
              </w:rPr>
              <w:t>2.Доля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городского округа город Октябрьский Республики Башкортостан- в 2022 г. - 71,5%</w:t>
            </w:r>
          </w:p>
          <w:p w:rsidR="00DE540E" w:rsidRPr="00DE540E" w:rsidRDefault="00DE540E" w:rsidP="00DE540E">
            <w:pPr>
              <w:jc w:val="both"/>
              <w:rPr>
                <w:sz w:val="16"/>
                <w:szCs w:val="16"/>
              </w:rPr>
            </w:pPr>
            <w:r w:rsidRPr="00DE540E">
              <w:rPr>
                <w:sz w:val="16"/>
                <w:szCs w:val="16"/>
              </w:rPr>
              <w:t xml:space="preserve">3.Уровень толерантного отношения к представителям другой национальности в общем количестве опрошенного населения городского округа город Октябрьский Республики </w:t>
            </w:r>
            <w:r w:rsidRPr="00DE540E">
              <w:rPr>
                <w:sz w:val="16"/>
                <w:szCs w:val="16"/>
              </w:rPr>
              <w:lastRenderedPageBreak/>
              <w:t>Башкортостан в 2021 г. – 90%</w:t>
            </w:r>
          </w:p>
          <w:p w:rsidR="00DE540E" w:rsidRPr="00DE540E" w:rsidRDefault="00DE540E" w:rsidP="00DE540E">
            <w:pPr>
              <w:jc w:val="both"/>
              <w:rPr>
                <w:sz w:val="16"/>
                <w:szCs w:val="16"/>
              </w:rPr>
            </w:pPr>
          </w:p>
          <w:p w:rsidR="00DE540E" w:rsidRPr="00DE540E" w:rsidRDefault="00DE540E" w:rsidP="00DE540E">
            <w:pPr>
              <w:jc w:val="both"/>
              <w:rPr>
                <w:rFonts w:cstheme="minorBidi"/>
                <w:sz w:val="18"/>
                <w:szCs w:val="18"/>
              </w:rPr>
            </w:pPr>
            <w:r w:rsidRPr="00DE540E">
              <w:rPr>
                <w:sz w:val="16"/>
                <w:szCs w:val="16"/>
              </w:rPr>
              <w:t>4.Доля граждан, положительно оценивающих состояние межнациональных (межэтнических) отношений, в общей численности граждан, проживающих в городском округе город Октябрьский Республики Башкортостан в 2022 г. – 90%</w:t>
            </w:r>
          </w:p>
        </w:tc>
      </w:tr>
      <w:tr w:rsidR="00DE540E" w:rsidRPr="00DE540E" w:rsidTr="00256D0A">
        <w:trPr>
          <w:trHeight w:val="328"/>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65" w:right="145"/>
              <w:rPr>
                <w:b/>
                <w:sz w:val="18"/>
                <w:szCs w:val="18"/>
              </w:rPr>
            </w:pPr>
          </w:p>
        </w:tc>
        <w:tc>
          <w:tcPr>
            <w:tcW w:w="1844" w:type="dxa"/>
            <w:vMerge/>
            <w:shd w:val="clear" w:color="auto" w:fill="auto"/>
            <w:hideMark/>
          </w:tcPr>
          <w:p w:rsidR="00DE540E" w:rsidRPr="00DE540E" w:rsidRDefault="00DE540E" w:rsidP="00DE540E">
            <w:pPr>
              <w:contextualSpacing/>
              <w:rPr>
                <w:b/>
                <w:sz w:val="18"/>
                <w:szCs w:val="18"/>
              </w:rPr>
            </w:pPr>
          </w:p>
        </w:tc>
        <w:tc>
          <w:tcPr>
            <w:tcW w:w="1375" w:type="dxa"/>
            <w:vMerge/>
            <w:shd w:val="clear" w:color="auto" w:fill="auto"/>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spacing w:after="200" w:line="276" w:lineRule="auto"/>
              <w:contextualSpacing/>
              <w:rPr>
                <w:b/>
                <w:sz w:val="18"/>
                <w:szCs w:val="18"/>
              </w:rPr>
            </w:pPr>
            <w:r w:rsidRPr="00DE540E">
              <w:rPr>
                <w:b/>
                <w:sz w:val="18"/>
                <w:szCs w:val="18"/>
              </w:rPr>
              <w:t xml:space="preserve">Отдел культуры: </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3469,0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550,0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587,0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398,7</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78"/>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65" w:right="145"/>
              <w:rPr>
                <w:b/>
                <w:sz w:val="18"/>
                <w:szCs w:val="18"/>
              </w:rPr>
            </w:pPr>
          </w:p>
        </w:tc>
        <w:tc>
          <w:tcPr>
            <w:tcW w:w="1844" w:type="dxa"/>
            <w:vMerge/>
            <w:shd w:val="clear" w:color="auto" w:fill="auto"/>
            <w:hideMark/>
          </w:tcPr>
          <w:p w:rsidR="00DE540E" w:rsidRPr="00DE540E" w:rsidRDefault="00DE540E" w:rsidP="00DE540E">
            <w:pPr>
              <w:contextualSpacing/>
              <w:rPr>
                <w:b/>
                <w:sz w:val="18"/>
                <w:szCs w:val="18"/>
              </w:rPr>
            </w:pPr>
          </w:p>
        </w:tc>
        <w:tc>
          <w:tcPr>
            <w:tcW w:w="1375" w:type="dxa"/>
            <w:vMerge/>
            <w:shd w:val="clear" w:color="auto" w:fill="auto"/>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ind w:right="-108"/>
              <w:contextualSpacing/>
              <w:rPr>
                <w:b/>
                <w:sz w:val="18"/>
                <w:szCs w:val="18"/>
              </w:rPr>
            </w:pPr>
            <w:r w:rsidRPr="00DE540E">
              <w:rPr>
                <w:b/>
                <w:sz w:val="18"/>
                <w:szCs w:val="18"/>
              </w:rPr>
              <w:t xml:space="preserve">Отдел образования: </w:t>
            </w:r>
          </w:p>
          <w:p w:rsidR="00DE540E" w:rsidRPr="00DE540E" w:rsidRDefault="00DE540E" w:rsidP="00DE540E">
            <w:pPr>
              <w:ind w:right="-108"/>
              <w:contextualSpacing/>
              <w:rPr>
                <w:b/>
                <w:sz w:val="18"/>
                <w:szCs w:val="18"/>
              </w:rPr>
            </w:pP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445,0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83,0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83,0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68"/>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65" w:right="145"/>
              <w:rPr>
                <w:b/>
                <w:sz w:val="18"/>
                <w:szCs w:val="18"/>
              </w:rPr>
            </w:pPr>
          </w:p>
        </w:tc>
        <w:tc>
          <w:tcPr>
            <w:tcW w:w="1844" w:type="dxa"/>
            <w:vMerge/>
            <w:shd w:val="clear" w:color="auto" w:fill="auto"/>
            <w:hideMark/>
          </w:tcPr>
          <w:p w:rsidR="00DE540E" w:rsidRPr="00DE540E" w:rsidRDefault="00DE540E" w:rsidP="00DE540E">
            <w:pPr>
              <w:contextualSpacing/>
              <w:rPr>
                <w:b/>
                <w:sz w:val="18"/>
                <w:szCs w:val="18"/>
              </w:rPr>
            </w:pPr>
          </w:p>
        </w:tc>
        <w:tc>
          <w:tcPr>
            <w:tcW w:w="1375" w:type="dxa"/>
            <w:vMerge/>
            <w:shd w:val="clear" w:color="auto" w:fill="auto"/>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ind w:right="-108"/>
              <w:contextualSpacing/>
              <w:rPr>
                <w:b/>
                <w:sz w:val="18"/>
                <w:szCs w:val="18"/>
              </w:rPr>
            </w:pPr>
            <w:r w:rsidRPr="00DE540E">
              <w:rPr>
                <w:b/>
                <w:sz w:val="18"/>
                <w:szCs w:val="18"/>
              </w:rPr>
              <w:t xml:space="preserve"> </w:t>
            </w:r>
            <w:proofErr w:type="spellStart"/>
            <w:r w:rsidRPr="00DE540E">
              <w:rPr>
                <w:b/>
                <w:sz w:val="18"/>
                <w:szCs w:val="18"/>
              </w:rPr>
              <w:t>КСиМП</w:t>
            </w:r>
            <w:proofErr w:type="spellEnd"/>
            <w:r w:rsidRPr="00DE540E">
              <w:rPr>
                <w:b/>
                <w:sz w:val="18"/>
                <w:szCs w:val="18"/>
              </w:rPr>
              <w:t xml:space="preserve">: </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824,2</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4,2</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218,0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contextualSpacing/>
              <w:rPr>
                <w:b/>
                <w:sz w:val="18"/>
                <w:szCs w:val="18"/>
              </w:rPr>
            </w:pPr>
            <w:r w:rsidRPr="00DE540E">
              <w:rPr>
                <w:b/>
                <w:sz w:val="18"/>
                <w:szCs w:val="18"/>
              </w:rPr>
              <w:t>бюджет РБ</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contextualSpacing/>
              <w:rPr>
                <w:b/>
                <w:sz w:val="18"/>
                <w:szCs w:val="18"/>
              </w:rPr>
            </w:pPr>
            <w:r w:rsidRPr="00DE540E">
              <w:rPr>
                <w:b/>
                <w:sz w:val="18"/>
                <w:szCs w:val="18"/>
              </w:rPr>
              <w:t>федеральный бюджет</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93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contextualSpacing/>
              <w:rPr>
                <w:b/>
                <w:sz w:val="18"/>
                <w:szCs w:val="18"/>
              </w:rPr>
            </w:pPr>
            <w:r w:rsidRPr="00DE540E">
              <w:rPr>
                <w:b/>
                <w:sz w:val="18"/>
                <w:szCs w:val="18"/>
              </w:rPr>
              <w:t xml:space="preserve"> бюджет ГО</w:t>
            </w:r>
          </w:p>
          <w:p w:rsidR="00DE540E" w:rsidRPr="00DE540E" w:rsidRDefault="00DE540E" w:rsidP="00DE540E">
            <w:pPr>
              <w:contextualSpacing/>
              <w:rPr>
                <w:b/>
                <w:sz w:val="18"/>
                <w:szCs w:val="18"/>
              </w:rPr>
            </w:pPr>
          </w:p>
          <w:p w:rsidR="00DE540E" w:rsidRPr="00DE540E" w:rsidRDefault="00DE540E" w:rsidP="00DE540E">
            <w:pPr>
              <w:contextualSpacing/>
              <w:rPr>
                <w:b/>
                <w:sz w:val="18"/>
                <w:szCs w:val="18"/>
              </w:rPr>
            </w:pPr>
          </w:p>
          <w:p w:rsidR="00DE540E" w:rsidRPr="00DE540E" w:rsidRDefault="00DE540E" w:rsidP="00DE540E">
            <w:pPr>
              <w:contextualSpacing/>
              <w:rPr>
                <w:b/>
                <w:sz w:val="18"/>
                <w:szCs w:val="18"/>
              </w:rPr>
            </w:pPr>
          </w:p>
          <w:p w:rsidR="00DE540E" w:rsidRPr="00DE540E" w:rsidRDefault="00DE540E" w:rsidP="00DE540E">
            <w:pPr>
              <w:contextualSpacing/>
              <w:rPr>
                <w:b/>
                <w:sz w:val="18"/>
                <w:szCs w:val="18"/>
              </w:rPr>
            </w:pPr>
            <w:r w:rsidRPr="00DE540E">
              <w:rPr>
                <w:b/>
                <w:sz w:val="18"/>
                <w:szCs w:val="18"/>
              </w:rPr>
              <w:t>в том числе:</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4 738,2</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550,0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868,0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868,0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672,2</w:t>
            </w:r>
          </w:p>
        </w:tc>
        <w:tc>
          <w:tcPr>
            <w:tcW w:w="766" w:type="dxa"/>
            <w:shd w:val="clear" w:color="auto" w:fill="auto"/>
            <w:noWrap/>
            <w:hideMark/>
          </w:tcPr>
          <w:p w:rsidR="00DE540E" w:rsidRPr="00DE540E" w:rsidRDefault="00DE540E" w:rsidP="00DE540E">
            <w:pPr>
              <w:spacing w:after="200" w:line="276" w:lineRule="auto"/>
              <w:contextualSpacing/>
              <w:rPr>
                <w:b/>
                <w:sz w:val="18"/>
                <w:szCs w:val="18"/>
              </w:rPr>
            </w:pPr>
            <w:r w:rsidRPr="00DE540E">
              <w:rPr>
                <w:b/>
                <w:sz w:val="18"/>
                <w:szCs w:val="18"/>
              </w:rPr>
              <w:t>870,0</w:t>
            </w:r>
          </w:p>
        </w:tc>
        <w:tc>
          <w:tcPr>
            <w:tcW w:w="766" w:type="dxa"/>
            <w:shd w:val="clear" w:color="auto" w:fill="auto"/>
            <w:noWrap/>
            <w:hideMark/>
          </w:tcPr>
          <w:p w:rsidR="00DE540E" w:rsidRPr="00DE540E" w:rsidRDefault="00DE540E" w:rsidP="00DE540E">
            <w:pPr>
              <w:spacing w:after="200" w:line="276" w:lineRule="auto"/>
              <w:contextualSpacing/>
              <w:rPr>
                <w:b/>
                <w:sz w:val="18"/>
                <w:szCs w:val="18"/>
              </w:rPr>
            </w:pPr>
            <w:r w:rsidRPr="00DE540E">
              <w:rPr>
                <w:b/>
                <w:sz w:val="18"/>
                <w:szCs w:val="18"/>
              </w:rPr>
              <w:t>699,7</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1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spacing w:after="200" w:line="276" w:lineRule="auto"/>
              <w:contextualSpacing/>
              <w:rPr>
                <w:b/>
                <w:sz w:val="18"/>
                <w:szCs w:val="18"/>
              </w:rPr>
            </w:pPr>
            <w:r w:rsidRPr="00DE540E">
              <w:rPr>
                <w:b/>
                <w:sz w:val="18"/>
                <w:szCs w:val="18"/>
              </w:rPr>
              <w:t>Отдел культуры:</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3469,0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550,0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575,0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587,0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398,7</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6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ind w:right="-108"/>
              <w:contextualSpacing/>
              <w:rPr>
                <w:b/>
                <w:sz w:val="18"/>
                <w:szCs w:val="18"/>
              </w:rPr>
            </w:pPr>
            <w:r w:rsidRPr="00DE540E">
              <w:rPr>
                <w:b/>
                <w:sz w:val="18"/>
                <w:szCs w:val="18"/>
              </w:rPr>
              <w:t xml:space="preserve">Отдел образования: </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445,0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93,0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83,0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83,0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5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ind w:right="-108"/>
              <w:contextualSpacing/>
              <w:rPr>
                <w:b/>
                <w:sz w:val="18"/>
                <w:szCs w:val="18"/>
              </w:rPr>
            </w:pPr>
            <w:proofErr w:type="spellStart"/>
            <w:proofErr w:type="gramStart"/>
            <w:r w:rsidRPr="00DE540E">
              <w:rPr>
                <w:b/>
                <w:sz w:val="18"/>
                <w:szCs w:val="18"/>
              </w:rPr>
              <w:t>КСиМП</w:t>
            </w:r>
            <w:proofErr w:type="spellEnd"/>
            <w:r w:rsidRPr="00DE540E">
              <w:rPr>
                <w:b/>
                <w:sz w:val="18"/>
                <w:szCs w:val="18"/>
              </w:rPr>
              <w:t xml:space="preserve"> :</w:t>
            </w:r>
            <w:proofErr w:type="gramEnd"/>
            <w:r w:rsidRPr="00DE540E">
              <w:rPr>
                <w:b/>
                <w:sz w:val="18"/>
                <w:szCs w:val="18"/>
              </w:rPr>
              <w:t xml:space="preserve"> </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824,2</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4,2</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200,0</w:t>
            </w:r>
          </w:p>
        </w:tc>
        <w:tc>
          <w:tcPr>
            <w:tcW w:w="766" w:type="dxa"/>
            <w:shd w:val="clear" w:color="auto" w:fill="auto"/>
            <w:noWrap/>
            <w:hideMark/>
          </w:tcPr>
          <w:p w:rsidR="00DE540E" w:rsidRPr="00DE540E" w:rsidRDefault="00DE540E" w:rsidP="00DE540E">
            <w:pPr>
              <w:spacing w:after="200" w:line="276" w:lineRule="auto"/>
              <w:rPr>
                <w:b/>
                <w:sz w:val="18"/>
                <w:szCs w:val="18"/>
              </w:rPr>
            </w:pPr>
            <w:r w:rsidRPr="00DE540E">
              <w:rPr>
                <w:b/>
                <w:sz w:val="18"/>
                <w:szCs w:val="18"/>
              </w:rPr>
              <w:t>218,0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27"/>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b/>
                <w:sz w:val="18"/>
                <w:szCs w:val="18"/>
              </w:rPr>
            </w:pPr>
          </w:p>
        </w:tc>
        <w:tc>
          <w:tcPr>
            <w:tcW w:w="1844" w:type="dxa"/>
            <w:vMerge/>
            <w:vAlign w:val="center"/>
            <w:hideMark/>
          </w:tcPr>
          <w:p w:rsidR="00DE540E" w:rsidRPr="00DE540E" w:rsidRDefault="00DE540E" w:rsidP="00DE540E">
            <w:pPr>
              <w:rPr>
                <w:b/>
                <w:sz w:val="18"/>
                <w:szCs w:val="18"/>
              </w:rPr>
            </w:pPr>
          </w:p>
        </w:tc>
        <w:tc>
          <w:tcPr>
            <w:tcW w:w="1375" w:type="dxa"/>
            <w:vMerge/>
            <w:vAlign w:val="center"/>
            <w:hideMark/>
          </w:tcPr>
          <w:p w:rsidR="00DE540E" w:rsidRPr="00DE540E" w:rsidRDefault="00DE540E" w:rsidP="00DE540E">
            <w:pPr>
              <w:contextualSpacing/>
              <w:rPr>
                <w:b/>
                <w:sz w:val="18"/>
                <w:szCs w:val="18"/>
              </w:rPr>
            </w:pPr>
          </w:p>
        </w:tc>
        <w:tc>
          <w:tcPr>
            <w:tcW w:w="1810" w:type="dxa"/>
            <w:shd w:val="clear" w:color="auto" w:fill="auto"/>
            <w:hideMark/>
          </w:tcPr>
          <w:p w:rsidR="00DE540E" w:rsidRPr="00DE540E" w:rsidRDefault="00DE540E" w:rsidP="00DE540E">
            <w:pPr>
              <w:contextualSpacing/>
              <w:rPr>
                <w:b/>
                <w:sz w:val="18"/>
                <w:szCs w:val="18"/>
              </w:rPr>
            </w:pPr>
            <w:r w:rsidRPr="00DE540E">
              <w:rPr>
                <w:b/>
                <w:sz w:val="18"/>
                <w:szCs w:val="18"/>
              </w:rPr>
              <w:t>внебюджетные источники</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6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766" w:type="dxa"/>
            <w:shd w:val="clear" w:color="auto" w:fill="auto"/>
            <w:noWrap/>
            <w:hideMark/>
          </w:tcPr>
          <w:p w:rsidR="00DE540E" w:rsidRPr="00DE540E" w:rsidRDefault="00DE540E" w:rsidP="00DE540E">
            <w:pPr>
              <w:ind w:left="-108" w:right="-108"/>
              <w:contextualSpacing/>
              <w:jc w:val="center"/>
              <w:rPr>
                <w:b/>
                <w:sz w:val="18"/>
                <w:szCs w:val="18"/>
              </w:rPr>
            </w:pPr>
            <w:r w:rsidRPr="00DE540E">
              <w:rPr>
                <w:b/>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49"/>
        </w:trPr>
        <w:tc>
          <w:tcPr>
            <w:tcW w:w="717" w:type="dxa"/>
            <w:vMerge w:val="restart"/>
            <w:shd w:val="clear" w:color="auto" w:fill="auto"/>
            <w:noWrap/>
            <w:hideMark/>
          </w:tcPr>
          <w:p w:rsidR="00DE540E" w:rsidRPr="00DE540E" w:rsidRDefault="00DE540E" w:rsidP="00DE540E">
            <w:pPr>
              <w:rPr>
                <w:sz w:val="18"/>
                <w:szCs w:val="18"/>
              </w:rPr>
            </w:pPr>
            <w:r w:rsidRPr="00DE540E">
              <w:rPr>
                <w:sz w:val="18"/>
                <w:szCs w:val="18"/>
              </w:rPr>
              <w:t>1.</w:t>
            </w:r>
          </w:p>
        </w:tc>
        <w:tc>
          <w:tcPr>
            <w:tcW w:w="2277" w:type="dxa"/>
            <w:vMerge w:val="restart"/>
            <w:shd w:val="clear" w:color="auto" w:fill="auto"/>
            <w:hideMark/>
          </w:tcPr>
          <w:p w:rsidR="00DE540E" w:rsidRPr="00DE540E" w:rsidRDefault="00DE540E" w:rsidP="00DE540E">
            <w:pPr>
              <w:ind w:left="-108" w:right="-108"/>
              <w:contextualSpacing/>
              <w:rPr>
                <w:iCs/>
                <w:sz w:val="18"/>
                <w:szCs w:val="18"/>
              </w:rPr>
            </w:pPr>
            <w:r w:rsidRPr="00DE540E">
              <w:rPr>
                <w:iCs/>
                <w:sz w:val="18"/>
                <w:szCs w:val="18"/>
              </w:rPr>
              <w:t xml:space="preserve">Подпрограмма 1 </w:t>
            </w:r>
            <w:r w:rsidRPr="00DE540E">
              <w:rPr>
                <w:bCs/>
                <w:color w:val="000000"/>
                <w:sz w:val="18"/>
                <w:szCs w:val="18"/>
              </w:rPr>
              <w:t xml:space="preserve">«Укрепление гражданской идентичности и гармонизация межнациональных отношений </w:t>
            </w:r>
            <w:r w:rsidRPr="00DE540E">
              <w:rPr>
                <w:color w:val="000000"/>
                <w:sz w:val="18"/>
                <w:szCs w:val="18"/>
              </w:rPr>
              <w:t xml:space="preserve">в городском округе </w:t>
            </w:r>
            <w:r w:rsidRPr="00DE540E">
              <w:rPr>
                <w:sz w:val="18"/>
                <w:szCs w:val="18"/>
              </w:rPr>
              <w:t xml:space="preserve">город Октябрьский </w:t>
            </w:r>
            <w:r w:rsidRPr="00DE540E">
              <w:rPr>
                <w:color w:val="000000"/>
                <w:sz w:val="18"/>
                <w:szCs w:val="18"/>
              </w:rPr>
              <w:t>Республики Башкортостан</w:t>
            </w:r>
            <w:r w:rsidRPr="00DE540E">
              <w:rPr>
                <w:iCs/>
                <w:sz w:val="18"/>
                <w:szCs w:val="18"/>
              </w:rPr>
              <w:t>»</w:t>
            </w:r>
          </w:p>
          <w:p w:rsidR="00DE540E" w:rsidRPr="00DE540E" w:rsidRDefault="00DE540E" w:rsidP="00DE540E">
            <w:pPr>
              <w:rPr>
                <w:color w:val="FF0000"/>
                <w:sz w:val="18"/>
                <w:szCs w:val="18"/>
              </w:rPr>
            </w:pP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 xml:space="preserve">Отдел культуры, </w:t>
            </w:r>
          </w:p>
          <w:p w:rsidR="00DE540E" w:rsidRPr="00DE540E" w:rsidRDefault="00DE540E" w:rsidP="00DE540E">
            <w:pPr>
              <w:contextualSpacing/>
              <w:rPr>
                <w:sz w:val="18"/>
                <w:szCs w:val="18"/>
              </w:rPr>
            </w:pPr>
            <w:r w:rsidRPr="00DE540E">
              <w:rPr>
                <w:sz w:val="18"/>
                <w:szCs w:val="18"/>
              </w:rPr>
              <w:t xml:space="preserve">Отдел образования, </w:t>
            </w:r>
          </w:p>
          <w:p w:rsidR="00DE540E" w:rsidRPr="00DE540E" w:rsidRDefault="00DE540E" w:rsidP="00DE540E">
            <w:pPr>
              <w:contextualSpacing/>
              <w:rPr>
                <w:sz w:val="18"/>
                <w:szCs w:val="18"/>
              </w:rPr>
            </w:pP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Информационно-аналитический отдел,</w:t>
            </w:r>
          </w:p>
          <w:p w:rsidR="00DE540E" w:rsidRPr="00DE540E" w:rsidRDefault="00DE540E" w:rsidP="00DE540E">
            <w:pPr>
              <w:contextualSpacing/>
              <w:rPr>
                <w:sz w:val="18"/>
                <w:szCs w:val="18"/>
              </w:rPr>
            </w:pPr>
            <w:r w:rsidRPr="00DE540E">
              <w:rPr>
                <w:sz w:val="18"/>
                <w:szCs w:val="18"/>
              </w:rPr>
              <w:t xml:space="preserve">учреждения культуры, </w:t>
            </w:r>
          </w:p>
          <w:p w:rsidR="00DE540E" w:rsidRPr="00DE540E" w:rsidRDefault="00DE540E" w:rsidP="00DE540E">
            <w:pPr>
              <w:contextualSpacing/>
              <w:rPr>
                <w:sz w:val="18"/>
                <w:szCs w:val="18"/>
              </w:rPr>
            </w:pPr>
            <w:r w:rsidRPr="00DE540E">
              <w:rPr>
                <w:sz w:val="18"/>
                <w:szCs w:val="18"/>
              </w:rPr>
              <w:t xml:space="preserve">образовательные учреждения, </w:t>
            </w:r>
          </w:p>
          <w:p w:rsidR="00DE540E" w:rsidRPr="00DE540E" w:rsidRDefault="00DE540E" w:rsidP="00DE540E">
            <w:pPr>
              <w:contextualSpacing/>
              <w:rPr>
                <w:sz w:val="18"/>
                <w:szCs w:val="18"/>
              </w:rPr>
            </w:pPr>
            <w:r w:rsidRPr="00DE540E">
              <w:rPr>
                <w:sz w:val="18"/>
                <w:szCs w:val="18"/>
              </w:rPr>
              <w:t>общественные организации – по согласованию</w:t>
            </w:r>
          </w:p>
          <w:p w:rsidR="00DE540E" w:rsidRPr="00DE540E" w:rsidRDefault="00DE540E" w:rsidP="00DE540E">
            <w:pPr>
              <w:spacing w:after="240"/>
              <w:rPr>
                <w:color w:val="FF0000"/>
                <w:sz w:val="18"/>
                <w:szCs w:val="18"/>
              </w:rPr>
            </w:pPr>
          </w:p>
        </w:tc>
        <w:tc>
          <w:tcPr>
            <w:tcW w:w="1375" w:type="dxa"/>
            <w:vMerge w:val="restart"/>
            <w:shd w:val="clear" w:color="auto" w:fill="auto"/>
            <w:noWrap/>
            <w:hideMark/>
          </w:tcPr>
          <w:p w:rsidR="00DE540E" w:rsidRPr="00DE540E" w:rsidRDefault="00DE540E" w:rsidP="00DE540E">
            <w:pPr>
              <w:contextualSpacing/>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ind w:left="-67"/>
              <w:contextualSpacing/>
              <w:rPr>
                <w:sz w:val="18"/>
                <w:szCs w:val="18"/>
              </w:rPr>
            </w:pPr>
            <w:r w:rsidRPr="00DE540E">
              <w:rPr>
                <w:sz w:val="18"/>
                <w:szCs w:val="18"/>
              </w:rPr>
              <w:t xml:space="preserve">Итого, </w:t>
            </w:r>
            <w:r w:rsidRPr="00DE540E">
              <w:rPr>
                <w:sz w:val="18"/>
                <w:szCs w:val="18"/>
              </w:rPr>
              <w:br/>
            </w:r>
          </w:p>
          <w:p w:rsidR="00DE540E" w:rsidRPr="00DE540E" w:rsidRDefault="00DE540E" w:rsidP="00DE540E">
            <w:pPr>
              <w:ind w:left="-67"/>
              <w:contextualSpacing/>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4 307,2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585,2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806,0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553,9</w:t>
            </w:r>
          </w:p>
        </w:tc>
        <w:tc>
          <w:tcPr>
            <w:tcW w:w="2340" w:type="dxa"/>
            <w:vMerge w:val="restart"/>
            <w:shd w:val="clear" w:color="auto" w:fill="auto"/>
            <w:hideMark/>
          </w:tcPr>
          <w:p w:rsidR="00DE540E" w:rsidRPr="00DE540E" w:rsidRDefault="00DE540E" w:rsidP="00DE540E">
            <w:pPr>
              <w:rPr>
                <w:sz w:val="16"/>
                <w:szCs w:val="16"/>
              </w:rPr>
            </w:pPr>
            <w:r w:rsidRPr="00DE540E">
              <w:rPr>
                <w:sz w:val="16"/>
                <w:szCs w:val="16"/>
              </w:rPr>
              <w:t>1.1 Прирост количества мероприятий, направленных на укрепление гражданской идентичности и гармонизацию межнациональных отношений в городском округе город Октябрьский Республики Башкортостан</w:t>
            </w:r>
          </w:p>
          <w:p w:rsidR="00DE540E" w:rsidRPr="00DE540E" w:rsidRDefault="00DE540E" w:rsidP="00DE540E">
            <w:pPr>
              <w:rPr>
                <w:sz w:val="16"/>
                <w:szCs w:val="16"/>
              </w:rPr>
            </w:pPr>
            <w:r w:rsidRPr="00DE540E">
              <w:rPr>
                <w:sz w:val="16"/>
                <w:szCs w:val="16"/>
              </w:rPr>
              <w:t>в 2022 году должен составить 1,6%</w:t>
            </w:r>
          </w:p>
          <w:p w:rsidR="00DE540E" w:rsidRPr="00DE540E" w:rsidRDefault="00DE540E" w:rsidP="00DE540E">
            <w:pPr>
              <w:rPr>
                <w:sz w:val="16"/>
                <w:szCs w:val="16"/>
              </w:rPr>
            </w:pPr>
            <w:r w:rsidRPr="00DE540E">
              <w:rPr>
                <w:sz w:val="16"/>
                <w:szCs w:val="16"/>
              </w:rPr>
              <w:t xml:space="preserve">1.2 Количество участников мероприятий, направленных на укрепление гражданской идентичности и гармонизацию межнациональных отношений тыс. чел. в 2022 году должен составить тыс. чел. - 15,0 </w:t>
            </w:r>
          </w:p>
          <w:p w:rsidR="00DE540E" w:rsidRPr="00DE540E" w:rsidRDefault="00DE540E" w:rsidP="00DE540E">
            <w:pPr>
              <w:rPr>
                <w:sz w:val="16"/>
                <w:szCs w:val="16"/>
              </w:rPr>
            </w:pPr>
            <w:r w:rsidRPr="00DE540E">
              <w:rPr>
                <w:sz w:val="16"/>
                <w:szCs w:val="16"/>
              </w:rPr>
              <w:t>1.3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тыс. человек – 0,2</w:t>
            </w:r>
          </w:p>
          <w:p w:rsidR="00DE540E" w:rsidRPr="00DE540E" w:rsidRDefault="00DE540E" w:rsidP="00DE540E">
            <w:pPr>
              <w:rPr>
                <w:sz w:val="16"/>
                <w:szCs w:val="16"/>
              </w:rPr>
            </w:pPr>
            <w:r w:rsidRPr="00DE540E">
              <w:rPr>
                <w:sz w:val="16"/>
                <w:szCs w:val="16"/>
              </w:rPr>
              <w:t>1.4</w:t>
            </w:r>
            <w:r w:rsidRPr="00DE540E">
              <w:rPr>
                <w:sz w:val="22"/>
                <w:szCs w:val="22"/>
              </w:rPr>
              <w:t xml:space="preserve"> </w:t>
            </w:r>
            <w:r w:rsidRPr="00DE540E">
              <w:rPr>
                <w:sz w:val="16"/>
                <w:szCs w:val="16"/>
              </w:rPr>
              <w:t>Доля учреждений культуры, охваченных мероприятиями по созданию благоприятных условий для организации деятельности в области межнациональных отношений, %</w:t>
            </w:r>
          </w:p>
        </w:tc>
      </w:tr>
      <w:tr w:rsidR="00DE540E" w:rsidRPr="00DE540E" w:rsidTr="00256D0A">
        <w:trPr>
          <w:trHeight w:val="354"/>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108" w:right="-108"/>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3 439,0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587,0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328,9</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302"/>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108" w:right="-108"/>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Отдел образования: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19,0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395"/>
        </w:trPr>
        <w:tc>
          <w:tcPr>
            <w:tcW w:w="717" w:type="dxa"/>
            <w:vMerge/>
            <w:shd w:val="clear" w:color="auto" w:fill="auto"/>
            <w:noWrap/>
            <w:hideMark/>
          </w:tcPr>
          <w:p w:rsidR="00DE540E" w:rsidRPr="00DE540E" w:rsidRDefault="00DE540E" w:rsidP="00DE540E">
            <w:pPr>
              <w:rPr>
                <w:sz w:val="18"/>
                <w:szCs w:val="18"/>
              </w:rPr>
            </w:pPr>
          </w:p>
        </w:tc>
        <w:tc>
          <w:tcPr>
            <w:tcW w:w="2277" w:type="dxa"/>
            <w:vMerge/>
            <w:shd w:val="clear" w:color="auto" w:fill="auto"/>
            <w:hideMark/>
          </w:tcPr>
          <w:p w:rsidR="00DE540E" w:rsidRPr="00DE540E" w:rsidRDefault="00DE540E" w:rsidP="00DE540E">
            <w:pPr>
              <w:ind w:left="-108" w:right="-108"/>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 </w:t>
            </w: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824,2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218,0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78"/>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22"/>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Бюджет ГО</w:t>
            </w:r>
          </w:p>
          <w:p w:rsidR="00DE540E" w:rsidRPr="00DE540E" w:rsidRDefault="00DE540E" w:rsidP="00DE540E">
            <w:pPr>
              <w:ind w:left="-67"/>
              <w:rPr>
                <w:sz w:val="18"/>
                <w:szCs w:val="18"/>
              </w:rPr>
            </w:pPr>
          </w:p>
          <w:p w:rsidR="00DE540E" w:rsidRPr="00DE540E" w:rsidRDefault="00DE540E" w:rsidP="00DE540E">
            <w:pPr>
              <w:ind w:left="-67"/>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4 307,2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585,2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806,0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553,9</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60"/>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3 439,0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587,0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328,9</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97"/>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spacing w:after="200" w:line="276" w:lineRule="auto"/>
              <w:ind w:left="-67"/>
              <w:rPr>
                <w:sz w:val="18"/>
                <w:szCs w:val="18"/>
              </w:rPr>
            </w:pPr>
            <w:r w:rsidRPr="00DE540E">
              <w:rPr>
                <w:sz w:val="18"/>
                <w:szCs w:val="18"/>
              </w:rPr>
              <w:t xml:space="preserve"> Отдел образования: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19,0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02"/>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 </w:t>
            </w: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824,2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218,0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00"/>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86"/>
        </w:trPr>
        <w:tc>
          <w:tcPr>
            <w:tcW w:w="717" w:type="dxa"/>
            <w:vMerge w:val="restart"/>
            <w:shd w:val="clear" w:color="auto" w:fill="auto"/>
            <w:noWrap/>
            <w:hideMark/>
          </w:tcPr>
          <w:p w:rsidR="00DE540E" w:rsidRPr="00DE540E" w:rsidRDefault="00DE540E" w:rsidP="00DE540E">
            <w:pPr>
              <w:ind w:right="-108"/>
              <w:contextualSpacing/>
              <w:rPr>
                <w:iCs/>
                <w:sz w:val="18"/>
                <w:szCs w:val="18"/>
                <w:u w:val="single"/>
              </w:rPr>
            </w:pPr>
            <w:r w:rsidRPr="00DE540E">
              <w:rPr>
                <w:iCs/>
                <w:sz w:val="18"/>
                <w:szCs w:val="18"/>
                <w:u w:val="single"/>
              </w:rPr>
              <w:lastRenderedPageBreak/>
              <w:t>1.1</w:t>
            </w:r>
          </w:p>
        </w:tc>
        <w:tc>
          <w:tcPr>
            <w:tcW w:w="2277" w:type="dxa"/>
            <w:vMerge w:val="restart"/>
            <w:shd w:val="clear" w:color="auto" w:fill="auto"/>
            <w:hideMark/>
          </w:tcPr>
          <w:p w:rsidR="00DE540E" w:rsidRPr="00DE540E" w:rsidRDefault="00DE540E" w:rsidP="00DE540E">
            <w:pPr>
              <w:ind w:right="-108"/>
              <w:contextualSpacing/>
              <w:rPr>
                <w:iCs/>
                <w:sz w:val="18"/>
                <w:szCs w:val="18"/>
                <w:u w:val="single"/>
              </w:rPr>
            </w:pPr>
            <w:r w:rsidRPr="00DE540E">
              <w:rPr>
                <w:iCs/>
                <w:sz w:val="18"/>
                <w:szCs w:val="18"/>
                <w:u w:val="single"/>
              </w:rPr>
              <w:t>Основное мероприятие</w:t>
            </w:r>
            <w:r w:rsidRPr="00DE540E">
              <w:rPr>
                <w:sz w:val="18"/>
                <w:szCs w:val="18"/>
                <w:u w:val="single"/>
              </w:rPr>
              <w:t>:</w:t>
            </w:r>
          </w:p>
          <w:p w:rsidR="00DE540E" w:rsidRPr="00DE540E" w:rsidRDefault="00DE540E" w:rsidP="00DE540E">
            <w:pPr>
              <w:ind w:right="-108"/>
              <w:contextualSpacing/>
              <w:rPr>
                <w:sz w:val="18"/>
                <w:szCs w:val="18"/>
              </w:rPr>
            </w:pPr>
            <w:r w:rsidRPr="00DE540E">
              <w:rPr>
                <w:iCs/>
                <w:sz w:val="18"/>
                <w:szCs w:val="18"/>
              </w:rPr>
              <w:t>«Организация и проведение мероприятий, направленных на укрепление гражданского</w:t>
            </w:r>
          </w:p>
          <w:p w:rsidR="00DE540E" w:rsidRPr="00DE540E" w:rsidRDefault="00DE540E" w:rsidP="00DE540E">
            <w:pPr>
              <w:ind w:right="-108"/>
              <w:contextualSpacing/>
              <w:rPr>
                <w:sz w:val="18"/>
                <w:szCs w:val="18"/>
              </w:rPr>
            </w:pPr>
            <w:r w:rsidRPr="00DE540E">
              <w:rPr>
                <w:iCs/>
                <w:sz w:val="18"/>
                <w:szCs w:val="18"/>
              </w:rPr>
              <w:t xml:space="preserve">единства и гармонизацию межнациональных отношений народов проживающих в </w:t>
            </w:r>
            <w:r w:rsidRPr="00DE540E">
              <w:rPr>
                <w:sz w:val="18"/>
                <w:szCs w:val="18"/>
              </w:rPr>
              <w:t xml:space="preserve">городском округе город Октябрьский </w:t>
            </w:r>
            <w:r w:rsidRPr="00DE540E">
              <w:rPr>
                <w:iCs/>
                <w:sz w:val="18"/>
                <w:szCs w:val="18"/>
              </w:rPr>
              <w:t>Республики Башкортостан»</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 xml:space="preserve">Отдел культуры, </w:t>
            </w:r>
          </w:p>
          <w:p w:rsidR="00DE540E" w:rsidRPr="00DE540E" w:rsidRDefault="00DE540E" w:rsidP="00DE540E">
            <w:pPr>
              <w:contextualSpacing/>
              <w:rPr>
                <w:sz w:val="18"/>
                <w:szCs w:val="18"/>
              </w:rPr>
            </w:pPr>
            <w:r w:rsidRPr="00DE540E">
              <w:rPr>
                <w:sz w:val="18"/>
                <w:szCs w:val="18"/>
              </w:rPr>
              <w:t xml:space="preserve">Отдел образования, </w:t>
            </w:r>
          </w:p>
          <w:p w:rsidR="00DE540E" w:rsidRPr="00DE540E" w:rsidRDefault="00DE540E" w:rsidP="00DE540E">
            <w:pPr>
              <w:contextualSpacing/>
              <w:rPr>
                <w:sz w:val="18"/>
                <w:szCs w:val="18"/>
              </w:rPr>
            </w:pP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 xml:space="preserve">учреждения культуры, </w:t>
            </w:r>
          </w:p>
          <w:p w:rsidR="00DE540E" w:rsidRPr="00DE540E" w:rsidRDefault="00DE540E" w:rsidP="00DE540E">
            <w:pPr>
              <w:contextualSpacing/>
              <w:rPr>
                <w:sz w:val="18"/>
                <w:szCs w:val="18"/>
              </w:rPr>
            </w:pPr>
            <w:r w:rsidRPr="00DE540E">
              <w:rPr>
                <w:sz w:val="18"/>
                <w:szCs w:val="18"/>
              </w:rPr>
              <w:t xml:space="preserve">образовательные учреждения, </w:t>
            </w:r>
          </w:p>
          <w:p w:rsidR="00DE540E" w:rsidRPr="00DE540E" w:rsidRDefault="00DE540E" w:rsidP="00DE540E">
            <w:pPr>
              <w:contextualSpacing/>
              <w:rPr>
                <w:sz w:val="18"/>
                <w:szCs w:val="18"/>
              </w:rPr>
            </w:pPr>
            <w:r w:rsidRPr="00DE540E">
              <w:rPr>
                <w:sz w:val="18"/>
                <w:szCs w:val="18"/>
              </w:rPr>
              <w:t>общественные организации – по согласованию</w:t>
            </w:r>
          </w:p>
          <w:p w:rsidR="00DE540E" w:rsidRPr="00DE540E" w:rsidRDefault="00DE540E" w:rsidP="00DE540E">
            <w:pPr>
              <w:spacing w:after="200" w:line="276" w:lineRule="auto"/>
              <w:rPr>
                <w:sz w:val="18"/>
                <w:szCs w:val="18"/>
              </w:rPr>
            </w:pPr>
          </w:p>
          <w:p w:rsidR="00DE540E" w:rsidRPr="00DE540E" w:rsidRDefault="00DE540E" w:rsidP="00DE540E">
            <w:pPr>
              <w:contextualSpacing/>
              <w:rPr>
                <w:sz w:val="18"/>
                <w:szCs w:val="18"/>
              </w:rPr>
            </w:pP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Итого, </w:t>
            </w:r>
            <w:r w:rsidRPr="00DE540E">
              <w:rPr>
                <w:sz w:val="18"/>
                <w:szCs w:val="18"/>
              </w:rPr>
              <w:br/>
            </w:r>
          </w:p>
          <w:p w:rsidR="00DE540E" w:rsidRPr="00DE540E" w:rsidRDefault="00DE540E" w:rsidP="00DE540E">
            <w:pPr>
              <w:ind w:left="-67"/>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4 307,2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585,2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806,0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553,9</w:t>
            </w:r>
          </w:p>
        </w:tc>
        <w:tc>
          <w:tcPr>
            <w:tcW w:w="2340" w:type="dxa"/>
            <w:vMerge w:val="restart"/>
            <w:shd w:val="clear" w:color="auto" w:fill="auto"/>
            <w:hideMark/>
          </w:tcPr>
          <w:p w:rsidR="00DE540E" w:rsidRPr="00DE540E" w:rsidRDefault="00DE540E" w:rsidP="00DE540E">
            <w:pPr>
              <w:rPr>
                <w:sz w:val="18"/>
                <w:szCs w:val="18"/>
              </w:rPr>
            </w:pPr>
          </w:p>
        </w:tc>
      </w:tr>
      <w:tr w:rsidR="00DE540E" w:rsidRPr="00DE540E" w:rsidTr="00256D0A">
        <w:trPr>
          <w:trHeight w:val="234"/>
        </w:trPr>
        <w:tc>
          <w:tcPr>
            <w:tcW w:w="717" w:type="dxa"/>
            <w:vMerge/>
            <w:shd w:val="clear" w:color="auto" w:fill="auto"/>
            <w:noWrap/>
            <w:hideMark/>
          </w:tcPr>
          <w:p w:rsidR="00DE540E" w:rsidRPr="00DE540E" w:rsidRDefault="00DE540E" w:rsidP="00DE540E">
            <w:pPr>
              <w:ind w:right="-108"/>
              <w:contextualSpacing/>
              <w:rPr>
                <w:iCs/>
                <w:sz w:val="18"/>
                <w:szCs w:val="18"/>
                <w:u w:val="single"/>
              </w:rPr>
            </w:pPr>
          </w:p>
        </w:tc>
        <w:tc>
          <w:tcPr>
            <w:tcW w:w="2277" w:type="dxa"/>
            <w:vMerge/>
            <w:shd w:val="clear" w:color="auto" w:fill="auto"/>
            <w:hideMark/>
          </w:tcPr>
          <w:p w:rsidR="00DE540E" w:rsidRPr="00DE540E" w:rsidRDefault="00DE540E" w:rsidP="00DE540E">
            <w:pPr>
              <w:ind w:right="-108"/>
              <w:contextualSpacing/>
              <w:rPr>
                <w:iCs/>
                <w:sz w:val="18"/>
                <w:szCs w:val="18"/>
                <w:u w:val="single"/>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ind w:left="-67"/>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3 439,0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587,0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328,9</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25"/>
        </w:trPr>
        <w:tc>
          <w:tcPr>
            <w:tcW w:w="717" w:type="dxa"/>
            <w:vMerge/>
            <w:shd w:val="clear" w:color="auto" w:fill="auto"/>
            <w:noWrap/>
            <w:hideMark/>
          </w:tcPr>
          <w:p w:rsidR="00DE540E" w:rsidRPr="00DE540E" w:rsidRDefault="00DE540E" w:rsidP="00DE540E">
            <w:pPr>
              <w:ind w:right="-108"/>
              <w:contextualSpacing/>
              <w:rPr>
                <w:iCs/>
                <w:sz w:val="18"/>
                <w:szCs w:val="18"/>
                <w:u w:val="single"/>
              </w:rPr>
            </w:pPr>
          </w:p>
        </w:tc>
        <w:tc>
          <w:tcPr>
            <w:tcW w:w="2277" w:type="dxa"/>
            <w:vMerge/>
            <w:shd w:val="clear" w:color="auto" w:fill="auto"/>
            <w:hideMark/>
          </w:tcPr>
          <w:p w:rsidR="00DE540E" w:rsidRPr="00DE540E" w:rsidRDefault="00DE540E" w:rsidP="00DE540E">
            <w:pPr>
              <w:ind w:right="-108"/>
              <w:contextualSpacing/>
              <w:rPr>
                <w:iCs/>
                <w:sz w:val="18"/>
                <w:szCs w:val="18"/>
                <w:u w:val="single"/>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ind w:left="-67"/>
              <w:rPr>
                <w:sz w:val="18"/>
                <w:szCs w:val="18"/>
              </w:rPr>
            </w:pPr>
            <w:r w:rsidRPr="00DE540E">
              <w:rPr>
                <w:sz w:val="18"/>
                <w:szCs w:val="18"/>
              </w:rPr>
              <w:t xml:space="preserve"> Отдел образования: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19,0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24"/>
        </w:trPr>
        <w:tc>
          <w:tcPr>
            <w:tcW w:w="717" w:type="dxa"/>
            <w:vMerge/>
            <w:shd w:val="clear" w:color="auto" w:fill="auto"/>
            <w:noWrap/>
            <w:hideMark/>
          </w:tcPr>
          <w:p w:rsidR="00DE540E" w:rsidRPr="00DE540E" w:rsidRDefault="00DE540E" w:rsidP="00DE540E">
            <w:pPr>
              <w:ind w:right="-108"/>
              <w:contextualSpacing/>
              <w:rPr>
                <w:iCs/>
                <w:sz w:val="18"/>
                <w:szCs w:val="18"/>
                <w:u w:val="single"/>
              </w:rPr>
            </w:pPr>
          </w:p>
        </w:tc>
        <w:tc>
          <w:tcPr>
            <w:tcW w:w="2277" w:type="dxa"/>
            <w:vMerge/>
            <w:shd w:val="clear" w:color="auto" w:fill="auto"/>
            <w:hideMark/>
          </w:tcPr>
          <w:p w:rsidR="00DE540E" w:rsidRPr="00DE540E" w:rsidRDefault="00DE540E" w:rsidP="00DE540E">
            <w:pPr>
              <w:ind w:right="-108"/>
              <w:contextualSpacing/>
              <w:rPr>
                <w:iCs/>
                <w:sz w:val="18"/>
                <w:szCs w:val="18"/>
                <w:u w:val="single"/>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 </w:t>
            </w: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824,2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218,0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359"/>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3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5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 Бюджет ГО</w:t>
            </w:r>
          </w:p>
          <w:p w:rsidR="00DE540E" w:rsidRPr="00DE540E" w:rsidRDefault="00DE540E" w:rsidP="00DE540E">
            <w:pPr>
              <w:ind w:left="-67"/>
              <w:rPr>
                <w:sz w:val="18"/>
                <w:szCs w:val="18"/>
              </w:rPr>
            </w:pPr>
          </w:p>
          <w:p w:rsidR="00DE540E" w:rsidRPr="00DE540E" w:rsidRDefault="00DE540E" w:rsidP="00DE540E">
            <w:pPr>
              <w:ind w:left="-67"/>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4 307,2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781,0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585,2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806,0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553,9</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52"/>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ind w:left="-67"/>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3 439,0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550,0</w:t>
            </w:r>
          </w:p>
        </w:tc>
        <w:tc>
          <w:tcPr>
            <w:tcW w:w="666" w:type="dxa"/>
            <w:shd w:val="clear" w:color="auto" w:fill="auto"/>
            <w:noWrap/>
            <w:hideMark/>
          </w:tcPr>
          <w:p w:rsidR="00DE540E" w:rsidRPr="00DE540E" w:rsidRDefault="00DE540E" w:rsidP="00DE540E">
            <w:pPr>
              <w:spacing w:after="200" w:line="276" w:lineRule="auto"/>
              <w:ind w:left="-108" w:right="-108"/>
              <w:jc w:val="center"/>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575,0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587,0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328,9</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37"/>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ind w:left="-67"/>
              <w:rPr>
                <w:sz w:val="18"/>
                <w:szCs w:val="18"/>
              </w:rPr>
            </w:pPr>
            <w:r w:rsidRPr="00DE540E">
              <w:rPr>
                <w:sz w:val="18"/>
                <w:szCs w:val="18"/>
              </w:rPr>
              <w:t xml:space="preserve"> Отдел образования: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6,0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19,0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7,0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3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 </w:t>
            </w: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824,2</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4,2</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218,0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19"/>
        </w:trPr>
        <w:tc>
          <w:tcPr>
            <w:tcW w:w="717" w:type="dxa"/>
            <w:vMerge w:val="restart"/>
            <w:shd w:val="clear" w:color="auto" w:fill="auto"/>
            <w:noWrap/>
            <w:hideMark/>
          </w:tcPr>
          <w:p w:rsidR="00DE540E" w:rsidRPr="00DE540E" w:rsidRDefault="00DE540E" w:rsidP="00DE540E">
            <w:pPr>
              <w:ind w:right="-108"/>
              <w:contextualSpacing/>
              <w:rPr>
                <w:sz w:val="18"/>
                <w:szCs w:val="18"/>
              </w:rPr>
            </w:pPr>
            <w:r w:rsidRPr="00DE540E">
              <w:rPr>
                <w:sz w:val="18"/>
                <w:szCs w:val="18"/>
              </w:rPr>
              <w:t>1.1.1</w:t>
            </w:r>
          </w:p>
        </w:tc>
        <w:tc>
          <w:tcPr>
            <w:tcW w:w="2277" w:type="dxa"/>
            <w:vMerge w:val="restart"/>
            <w:shd w:val="clear" w:color="auto" w:fill="auto"/>
            <w:hideMark/>
          </w:tcPr>
          <w:p w:rsidR="00DE540E" w:rsidRPr="00DE540E" w:rsidRDefault="00DE540E" w:rsidP="00DE540E">
            <w:pPr>
              <w:ind w:right="-108"/>
              <w:contextualSpacing/>
              <w:rPr>
                <w:sz w:val="18"/>
                <w:szCs w:val="18"/>
              </w:rPr>
            </w:pPr>
            <w:r w:rsidRPr="00DE540E">
              <w:rPr>
                <w:sz w:val="18"/>
                <w:szCs w:val="18"/>
              </w:rPr>
              <w:t>Подготовка и проведение Дня России</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 xml:space="preserve">Отдел культуры, Отдел образования, </w:t>
            </w: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ind w:left="-67"/>
              <w:rPr>
                <w:sz w:val="18"/>
                <w:szCs w:val="18"/>
              </w:rPr>
            </w:pPr>
            <w:r w:rsidRPr="00DE540E">
              <w:rPr>
                <w:sz w:val="18"/>
                <w:szCs w:val="18"/>
              </w:rPr>
              <w:t xml:space="preserve">Итого, </w:t>
            </w:r>
            <w:r w:rsidRPr="00DE540E">
              <w:rPr>
                <w:sz w:val="18"/>
                <w:szCs w:val="18"/>
              </w:rPr>
              <w:b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8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ind w:left="-67"/>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2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46"/>
        </w:trPr>
        <w:tc>
          <w:tcPr>
            <w:tcW w:w="717" w:type="dxa"/>
            <w:vMerge w:val="restart"/>
            <w:shd w:val="clear" w:color="auto" w:fill="auto"/>
            <w:noWrap/>
            <w:hideMark/>
          </w:tcPr>
          <w:p w:rsidR="00DE540E" w:rsidRPr="00DE540E" w:rsidRDefault="00DE540E" w:rsidP="00DE540E">
            <w:pPr>
              <w:contextualSpacing/>
              <w:rPr>
                <w:iCs/>
                <w:sz w:val="18"/>
                <w:szCs w:val="18"/>
              </w:rPr>
            </w:pPr>
            <w:r w:rsidRPr="00DE540E">
              <w:rPr>
                <w:iCs/>
                <w:sz w:val="18"/>
                <w:szCs w:val="18"/>
              </w:rPr>
              <w:lastRenderedPageBreak/>
              <w:t>1.1.2</w:t>
            </w:r>
          </w:p>
        </w:tc>
        <w:tc>
          <w:tcPr>
            <w:tcW w:w="2277" w:type="dxa"/>
            <w:vMerge w:val="restart"/>
            <w:shd w:val="clear" w:color="auto" w:fill="auto"/>
            <w:hideMark/>
          </w:tcPr>
          <w:p w:rsidR="00DE540E" w:rsidRPr="00DE540E" w:rsidRDefault="00DE540E" w:rsidP="00DE540E">
            <w:pPr>
              <w:contextualSpacing/>
              <w:rPr>
                <w:iCs/>
                <w:sz w:val="18"/>
                <w:szCs w:val="18"/>
              </w:rPr>
            </w:pPr>
            <w:r w:rsidRPr="00DE540E">
              <w:rPr>
                <w:iCs/>
                <w:sz w:val="18"/>
                <w:szCs w:val="18"/>
              </w:rPr>
              <w:t>Подготовка и проведение Дня Российского флага и Дня флага Республики Башкортостан</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p w:rsidR="00DE540E" w:rsidRPr="00DE540E" w:rsidRDefault="00DE540E" w:rsidP="00DE540E">
            <w:pPr>
              <w:rPr>
                <w:sz w:val="18"/>
                <w:szCs w:val="18"/>
              </w:rPr>
            </w:pPr>
            <w:r w:rsidRPr="00DE540E">
              <w:rPr>
                <w:sz w:val="18"/>
                <w:szCs w:val="18"/>
              </w:rPr>
              <w:t> </w:t>
            </w:r>
          </w:p>
        </w:tc>
      </w:tr>
      <w:tr w:rsidR="00DE540E" w:rsidRPr="00DE540E" w:rsidTr="00256D0A">
        <w:trPr>
          <w:trHeight w:val="27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06"/>
        </w:trPr>
        <w:tc>
          <w:tcPr>
            <w:tcW w:w="717" w:type="dxa"/>
            <w:vMerge/>
            <w:tcBorders>
              <w:bottom w:val="single" w:sz="4" w:space="0" w:color="auto"/>
            </w:tcBorders>
            <w:vAlign w:val="center"/>
            <w:hideMark/>
          </w:tcPr>
          <w:p w:rsidR="00DE540E" w:rsidRPr="00DE540E" w:rsidRDefault="00DE540E" w:rsidP="00DE540E">
            <w:pPr>
              <w:rPr>
                <w:sz w:val="18"/>
                <w:szCs w:val="18"/>
              </w:rPr>
            </w:pPr>
          </w:p>
        </w:tc>
        <w:tc>
          <w:tcPr>
            <w:tcW w:w="2277" w:type="dxa"/>
            <w:vMerge/>
            <w:tcBorders>
              <w:bottom w:val="single" w:sz="4" w:space="0" w:color="auto"/>
            </w:tcBorders>
            <w:vAlign w:val="center"/>
            <w:hideMark/>
          </w:tcPr>
          <w:p w:rsidR="00DE540E" w:rsidRPr="00DE540E" w:rsidRDefault="00DE540E" w:rsidP="00DE540E">
            <w:pPr>
              <w:rPr>
                <w:sz w:val="18"/>
                <w:szCs w:val="18"/>
              </w:rPr>
            </w:pPr>
          </w:p>
        </w:tc>
        <w:tc>
          <w:tcPr>
            <w:tcW w:w="1844" w:type="dxa"/>
            <w:vMerge/>
            <w:tcBorders>
              <w:bottom w:val="single" w:sz="4" w:space="0" w:color="auto"/>
            </w:tcBorders>
            <w:vAlign w:val="center"/>
            <w:hideMark/>
          </w:tcPr>
          <w:p w:rsidR="00DE540E" w:rsidRPr="00DE540E" w:rsidRDefault="00DE540E" w:rsidP="00DE540E">
            <w:pPr>
              <w:rPr>
                <w:sz w:val="18"/>
                <w:szCs w:val="18"/>
              </w:rPr>
            </w:pPr>
          </w:p>
        </w:tc>
        <w:tc>
          <w:tcPr>
            <w:tcW w:w="1375" w:type="dxa"/>
            <w:vMerge/>
            <w:tcBorders>
              <w:bottom w:val="single" w:sz="4" w:space="0" w:color="auto"/>
            </w:tcBorders>
            <w:vAlign w:val="center"/>
            <w:hideMark/>
          </w:tcPr>
          <w:p w:rsidR="00DE540E" w:rsidRPr="00DE540E" w:rsidRDefault="00DE540E" w:rsidP="00DE540E">
            <w:pPr>
              <w:jc w:val="center"/>
              <w:rPr>
                <w:sz w:val="18"/>
                <w:szCs w:val="18"/>
              </w:rPr>
            </w:pPr>
          </w:p>
        </w:tc>
        <w:tc>
          <w:tcPr>
            <w:tcW w:w="1810" w:type="dxa"/>
            <w:tcBorders>
              <w:bottom w:val="single" w:sz="4" w:space="0" w:color="auto"/>
            </w:tcBorders>
            <w:shd w:val="clear" w:color="auto" w:fill="auto"/>
            <w:hideMark/>
          </w:tcPr>
          <w:p w:rsidR="00DE540E" w:rsidRPr="00DE540E" w:rsidRDefault="00DE540E" w:rsidP="00DE540E">
            <w:pPr>
              <w:rPr>
                <w:sz w:val="18"/>
                <w:szCs w:val="18"/>
              </w:rPr>
            </w:pPr>
            <w:r w:rsidRPr="00DE540E">
              <w:rPr>
                <w:sz w:val="18"/>
                <w:szCs w:val="18"/>
              </w:rPr>
              <w:t>бюджет ГО</w:t>
            </w:r>
          </w:p>
        </w:tc>
        <w:tc>
          <w:tcPr>
            <w:tcW w:w="766" w:type="dxa"/>
            <w:tcBorders>
              <w:bottom w:val="single" w:sz="4" w:space="0" w:color="auto"/>
            </w:tcBorders>
            <w:shd w:val="clear" w:color="auto" w:fill="auto"/>
            <w:noWrap/>
            <w:hideMark/>
          </w:tcPr>
          <w:p w:rsidR="00DE540E" w:rsidRPr="00DE540E" w:rsidRDefault="00DE540E" w:rsidP="00DE540E">
            <w:pPr>
              <w:rPr>
                <w:sz w:val="18"/>
                <w:szCs w:val="18"/>
              </w:rPr>
            </w:pPr>
            <w:r w:rsidRPr="00DE540E">
              <w:rPr>
                <w:sz w:val="18"/>
                <w:szCs w:val="18"/>
              </w:rPr>
              <w:t>0,0</w:t>
            </w:r>
          </w:p>
        </w:tc>
        <w:tc>
          <w:tcPr>
            <w:tcW w:w="6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tcBorders>
              <w:bottom w:val="single" w:sz="4" w:space="0" w:color="auto"/>
            </w:tcBorders>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tcBorders>
              <w:bottom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54"/>
        </w:trPr>
        <w:tc>
          <w:tcPr>
            <w:tcW w:w="717" w:type="dxa"/>
            <w:vMerge w:val="restart"/>
            <w:shd w:val="clear" w:color="auto" w:fill="auto"/>
            <w:noWrap/>
            <w:hideMark/>
          </w:tcPr>
          <w:p w:rsidR="00DE540E" w:rsidRPr="00DE540E" w:rsidRDefault="00DE540E" w:rsidP="00DE540E">
            <w:pPr>
              <w:contextualSpacing/>
              <w:rPr>
                <w:iCs/>
                <w:sz w:val="18"/>
                <w:szCs w:val="18"/>
              </w:rPr>
            </w:pPr>
            <w:r w:rsidRPr="00DE540E">
              <w:rPr>
                <w:iCs/>
                <w:sz w:val="18"/>
                <w:szCs w:val="18"/>
              </w:rPr>
              <w:t>1.1.3</w:t>
            </w:r>
          </w:p>
        </w:tc>
        <w:tc>
          <w:tcPr>
            <w:tcW w:w="2277" w:type="dxa"/>
            <w:vMerge w:val="restart"/>
            <w:shd w:val="clear" w:color="auto" w:fill="auto"/>
            <w:hideMark/>
          </w:tcPr>
          <w:p w:rsidR="00DE540E" w:rsidRPr="00DE540E" w:rsidRDefault="00DE540E" w:rsidP="00DE540E">
            <w:pPr>
              <w:contextualSpacing/>
              <w:rPr>
                <w:iCs/>
                <w:sz w:val="18"/>
                <w:szCs w:val="18"/>
              </w:rPr>
            </w:pPr>
            <w:r w:rsidRPr="00DE540E">
              <w:rPr>
                <w:iCs/>
                <w:sz w:val="18"/>
                <w:szCs w:val="18"/>
              </w:rPr>
              <w:t>Подготовка и проведение Дня Республики Башкортостан</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900,0</w:t>
            </w:r>
          </w:p>
        </w:tc>
        <w:tc>
          <w:tcPr>
            <w:tcW w:w="666" w:type="dxa"/>
            <w:shd w:val="clear" w:color="auto" w:fill="auto"/>
            <w:noWrap/>
            <w:hideMark/>
          </w:tcPr>
          <w:p w:rsidR="00DE540E" w:rsidRPr="00DE540E" w:rsidRDefault="00DE540E" w:rsidP="00DE540E">
            <w:pPr>
              <w:rPr>
                <w:sz w:val="18"/>
                <w:szCs w:val="18"/>
              </w:rPr>
            </w:pPr>
            <w:r w:rsidRPr="00DE540E">
              <w:rPr>
                <w:sz w:val="18"/>
                <w:szCs w:val="18"/>
              </w:rPr>
              <w:t>150,0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tcPr>
          <w:p w:rsidR="00DE540E" w:rsidRPr="00DE540E" w:rsidRDefault="00DE540E" w:rsidP="00DE540E">
            <w:pPr>
              <w:spacing w:after="200" w:line="276" w:lineRule="auto"/>
              <w:rPr>
                <w:sz w:val="18"/>
                <w:szCs w:val="18"/>
              </w:rPr>
            </w:pPr>
            <w:r w:rsidRPr="00DE540E">
              <w:rPr>
                <w:sz w:val="18"/>
                <w:szCs w:val="18"/>
              </w:rPr>
              <w:t>101,3</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63"/>
        </w:trPr>
        <w:tc>
          <w:tcPr>
            <w:tcW w:w="717" w:type="dxa"/>
            <w:vMerge/>
            <w:shd w:val="clear" w:color="auto" w:fill="auto"/>
            <w:noWrap/>
            <w:hideMark/>
          </w:tcPr>
          <w:p w:rsidR="00DE540E" w:rsidRPr="00DE540E" w:rsidRDefault="00DE540E" w:rsidP="00DE540E">
            <w:pPr>
              <w:contextualSpacing/>
              <w:rPr>
                <w:iCs/>
                <w:color w:val="FF0000"/>
                <w:sz w:val="18"/>
                <w:szCs w:val="18"/>
              </w:rPr>
            </w:pPr>
          </w:p>
        </w:tc>
        <w:tc>
          <w:tcPr>
            <w:tcW w:w="2277" w:type="dxa"/>
            <w:vMerge/>
            <w:shd w:val="clear" w:color="auto" w:fill="auto"/>
            <w:hideMark/>
          </w:tcPr>
          <w:p w:rsidR="00DE540E" w:rsidRPr="00DE540E" w:rsidRDefault="00DE540E" w:rsidP="00DE540E">
            <w:pPr>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rPr>
                <w:sz w:val="18"/>
                <w:szCs w:val="18"/>
              </w:rPr>
            </w:pPr>
            <w:r w:rsidRPr="00DE540E">
              <w:rPr>
                <w:sz w:val="18"/>
                <w:szCs w:val="18"/>
              </w:rPr>
              <w:t>900,0</w:t>
            </w:r>
          </w:p>
        </w:tc>
        <w:tc>
          <w:tcPr>
            <w:tcW w:w="666" w:type="dxa"/>
            <w:shd w:val="clear" w:color="auto" w:fill="auto"/>
            <w:noWrap/>
            <w:hideMark/>
          </w:tcPr>
          <w:p w:rsidR="00DE540E" w:rsidRPr="00DE540E" w:rsidRDefault="00DE540E" w:rsidP="00DE540E">
            <w:pPr>
              <w:rPr>
                <w:sz w:val="18"/>
                <w:szCs w:val="18"/>
              </w:rPr>
            </w:pPr>
            <w:r w:rsidRPr="00DE540E">
              <w:rPr>
                <w:sz w:val="18"/>
                <w:szCs w:val="18"/>
              </w:rPr>
              <w:t>150,0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tcPr>
          <w:p w:rsidR="00DE540E" w:rsidRPr="00DE540E" w:rsidRDefault="00DE540E" w:rsidP="00DE540E">
            <w:pPr>
              <w:spacing w:after="200" w:line="276" w:lineRule="auto"/>
              <w:rPr>
                <w:sz w:val="18"/>
                <w:szCs w:val="18"/>
              </w:rPr>
            </w:pPr>
            <w:r w:rsidRPr="00DE540E">
              <w:rPr>
                <w:sz w:val="18"/>
                <w:szCs w:val="18"/>
              </w:rPr>
              <w:t>101,3</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19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612"/>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900,0</w:t>
            </w:r>
          </w:p>
        </w:tc>
        <w:tc>
          <w:tcPr>
            <w:tcW w:w="666" w:type="dxa"/>
            <w:shd w:val="clear" w:color="auto" w:fill="auto"/>
            <w:noWrap/>
            <w:hideMark/>
          </w:tcPr>
          <w:p w:rsidR="00DE540E" w:rsidRPr="00DE540E" w:rsidRDefault="00DE540E" w:rsidP="00DE540E">
            <w:pPr>
              <w:rPr>
                <w:sz w:val="18"/>
                <w:szCs w:val="18"/>
              </w:rPr>
            </w:pPr>
            <w:r w:rsidRPr="00DE540E">
              <w:rPr>
                <w:sz w:val="18"/>
                <w:szCs w:val="18"/>
              </w:rPr>
              <w:t>150,0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101,3</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xml:space="preserve">Отдел культуры: </w:t>
            </w:r>
          </w:p>
        </w:tc>
        <w:tc>
          <w:tcPr>
            <w:tcW w:w="766" w:type="dxa"/>
            <w:shd w:val="clear" w:color="auto" w:fill="auto"/>
            <w:noWrap/>
            <w:hideMark/>
          </w:tcPr>
          <w:p w:rsidR="00DE540E" w:rsidRPr="00DE540E" w:rsidRDefault="00DE540E" w:rsidP="00DE540E">
            <w:pPr>
              <w:rPr>
                <w:sz w:val="18"/>
                <w:szCs w:val="18"/>
              </w:rPr>
            </w:pPr>
            <w:r w:rsidRPr="00DE540E">
              <w:rPr>
                <w:sz w:val="18"/>
                <w:szCs w:val="18"/>
              </w:rPr>
              <w:t>900,0</w:t>
            </w:r>
          </w:p>
        </w:tc>
        <w:tc>
          <w:tcPr>
            <w:tcW w:w="666" w:type="dxa"/>
            <w:shd w:val="clear" w:color="auto" w:fill="auto"/>
            <w:noWrap/>
            <w:hideMark/>
          </w:tcPr>
          <w:p w:rsidR="00DE540E" w:rsidRPr="00DE540E" w:rsidRDefault="00DE540E" w:rsidP="00DE540E">
            <w:pPr>
              <w:rPr>
                <w:sz w:val="18"/>
                <w:szCs w:val="18"/>
              </w:rPr>
            </w:pPr>
            <w:r w:rsidRPr="00DE540E">
              <w:rPr>
                <w:sz w:val="18"/>
                <w:szCs w:val="18"/>
              </w:rPr>
              <w:t>150,0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101,3</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 </w:t>
            </w:r>
          </w:p>
        </w:tc>
        <w:tc>
          <w:tcPr>
            <w:tcW w:w="666" w:type="dxa"/>
            <w:shd w:val="clear" w:color="auto" w:fill="auto"/>
            <w:noWrap/>
            <w:hideMark/>
          </w:tcPr>
          <w:p w:rsidR="00DE540E" w:rsidRPr="00DE540E" w:rsidRDefault="00DE540E" w:rsidP="00DE540E">
            <w:pPr>
              <w:rPr>
                <w:sz w:val="18"/>
                <w:szCs w:val="18"/>
              </w:rPr>
            </w:pPr>
            <w:r w:rsidRPr="00DE540E">
              <w:rPr>
                <w:sz w:val="18"/>
                <w:szCs w:val="18"/>
              </w:rPr>
              <w:t> </w:t>
            </w:r>
          </w:p>
        </w:tc>
        <w:tc>
          <w:tcPr>
            <w:tcW w:w="766" w:type="dxa"/>
            <w:shd w:val="clear" w:color="auto" w:fill="auto"/>
            <w:noWrap/>
            <w:hideMark/>
          </w:tcPr>
          <w:p w:rsidR="00DE540E" w:rsidRPr="00DE540E" w:rsidRDefault="00DE540E" w:rsidP="00DE540E">
            <w:pPr>
              <w:rPr>
                <w:sz w:val="18"/>
                <w:szCs w:val="18"/>
              </w:rPr>
            </w:pPr>
            <w:r w:rsidRPr="00DE540E">
              <w:rPr>
                <w:sz w:val="18"/>
                <w:szCs w:val="18"/>
              </w:rPr>
              <w:t> </w:t>
            </w:r>
          </w:p>
        </w:tc>
        <w:tc>
          <w:tcPr>
            <w:tcW w:w="766" w:type="dxa"/>
            <w:shd w:val="clear" w:color="auto" w:fill="auto"/>
            <w:noWrap/>
            <w:hideMark/>
          </w:tcPr>
          <w:p w:rsidR="00DE540E" w:rsidRPr="00DE540E" w:rsidRDefault="00DE540E" w:rsidP="00DE540E">
            <w:pPr>
              <w:rPr>
                <w:sz w:val="18"/>
                <w:szCs w:val="18"/>
              </w:rPr>
            </w:pPr>
            <w:r w:rsidRPr="00DE540E">
              <w:rPr>
                <w:sz w:val="18"/>
                <w:szCs w:val="18"/>
              </w:rPr>
              <w:t> </w:t>
            </w:r>
          </w:p>
        </w:tc>
        <w:tc>
          <w:tcPr>
            <w:tcW w:w="766" w:type="dxa"/>
            <w:shd w:val="clear" w:color="auto" w:fill="auto"/>
            <w:noWrap/>
            <w:hideMark/>
          </w:tcPr>
          <w:p w:rsidR="00DE540E" w:rsidRPr="00DE540E" w:rsidRDefault="00DE540E" w:rsidP="00DE540E">
            <w:pPr>
              <w:rPr>
                <w:sz w:val="18"/>
                <w:szCs w:val="18"/>
              </w:rPr>
            </w:pPr>
            <w:r w:rsidRPr="00DE540E">
              <w:rPr>
                <w:sz w:val="18"/>
                <w:szCs w:val="18"/>
              </w:rPr>
              <w:t> </w:t>
            </w:r>
          </w:p>
        </w:tc>
        <w:tc>
          <w:tcPr>
            <w:tcW w:w="766" w:type="dxa"/>
            <w:shd w:val="clear" w:color="auto" w:fill="auto"/>
            <w:noWrap/>
            <w:hideMark/>
          </w:tcPr>
          <w:p w:rsidR="00DE540E" w:rsidRPr="00DE540E" w:rsidRDefault="00DE540E" w:rsidP="00DE540E">
            <w:pPr>
              <w:rPr>
                <w:sz w:val="18"/>
                <w:szCs w:val="18"/>
              </w:rPr>
            </w:pPr>
            <w:r w:rsidRPr="00DE540E">
              <w:rPr>
                <w:sz w:val="18"/>
                <w:szCs w:val="18"/>
              </w:rPr>
              <w:t> </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rPr>
                <w:sz w:val="18"/>
                <w:szCs w:val="18"/>
              </w:rPr>
            </w:pPr>
            <w:r w:rsidRPr="00DE540E">
              <w:rPr>
                <w:sz w:val="18"/>
                <w:szCs w:val="18"/>
              </w:rPr>
              <w:t>1.1.4</w:t>
            </w:r>
          </w:p>
        </w:tc>
        <w:tc>
          <w:tcPr>
            <w:tcW w:w="2277" w:type="dxa"/>
            <w:vMerge w:val="restart"/>
            <w:shd w:val="clear" w:color="000000" w:fill="FFFFFF"/>
            <w:hideMark/>
          </w:tcPr>
          <w:p w:rsidR="00DE540E" w:rsidRPr="00DE540E" w:rsidRDefault="00DE540E" w:rsidP="00DE540E">
            <w:pPr>
              <w:rPr>
                <w:sz w:val="18"/>
                <w:szCs w:val="18"/>
              </w:rPr>
            </w:pPr>
            <w:r w:rsidRPr="00DE540E">
              <w:rPr>
                <w:sz w:val="18"/>
                <w:szCs w:val="18"/>
              </w:rPr>
              <w:t xml:space="preserve">Подготовка и проведение Дня народного единства  </w:t>
            </w:r>
          </w:p>
        </w:tc>
        <w:tc>
          <w:tcPr>
            <w:tcW w:w="1844" w:type="dxa"/>
            <w:vMerge w:val="restart"/>
            <w:shd w:val="clear" w:color="000000" w:fill="FFFFFF"/>
            <w:hideMark/>
          </w:tcPr>
          <w:p w:rsidR="00DE540E" w:rsidRPr="00DE540E" w:rsidRDefault="00DE540E" w:rsidP="00DE540E">
            <w:pPr>
              <w:rPr>
                <w:sz w:val="18"/>
                <w:szCs w:val="18"/>
              </w:rPr>
            </w:pPr>
            <w:r w:rsidRPr="00DE540E">
              <w:rPr>
                <w:sz w:val="18"/>
                <w:szCs w:val="18"/>
              </w:rPr>
              <w:t>Отдел культуры, Отдел образования,</w:t>
            </w:r>
          </w:p>
          <w:p w:rsidR="00DE540E" w:rsidRPr="00DE540E" w:rsidRDefault="00DE540E" w:rsidP="00DE540E">
            <w:pPr>
              <w:rPr>
                <w:sz w:val="18"/>
                <w:szCs w:val="18"/>
              </w:rPr>
            </w:pPr>
            <w:r w:rsidRPr="00DE540E">
              <w:rPr>
                <w:sz w:val="18"/>
                <w:szCs w:val="18"/>
              </w:rPr>
              <w:t>учреждения культуры, образовательные учреждения</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4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4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1.1.5</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 xml:space="preserve">Подготовка и проведение Дней Конституции Российской Федерации и Конституции Республики Башкортостан </w:t>
            </w:r>
            <w:r w:rsidRPr="00DE540E">
              <w:rPr>
                <w:sz w:val="18"/>
                <w:szCs w:val="18"/>
              </w:rPr>
              <w:t xml:space="preserve"> </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67"/>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7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84"/>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1.1.6</w:t>
            </w:r>
          </w:p>
        </w:tc>
        <w:tc>
          <w:tcPr>
            <w:tcW w:w="2277" w:type="dxa"/>
            <w:vMerge w:val="restart"/>
            <w:shd w:val="clear" w:color="000000" w:fill="FFFFFF"/>
            <w:hideMark/>
          </w:tcPr>
          <w:p w:rsidR="00DE540E" w:rsidRPr="00DE540E" w:rsidRDefault="00DE540E" w:rsidP="00DE540E">
            <w:pPr>
              <w:contextualSpacing/>
              <w:rPr>
                <w:sz w:val="18"/>
                <w:szCs w:val="18"/>
              </w:rPr>
            </w:pPr>
            <w:r w:rsidRPr="00DE540E">
              <w:rPr>
                <w:iCs/>
                <w:sz w:val="18"/>
                <w:szCs w:val="18"/>
              </w:rPr>
              <w:t xml:space="preserve">Организация мероприятий, направленных на развитие государственного русского языка </w:t>
            </w:r>
          </w:p>
          <w:p w:rsidR="00DE540E" w:rsidRPr="00DE540E" w:rsidRDefault="00DE540E" w:rsidP="00DE540E">
            <w:pPr>
              <w:contextualSpacing/>
              <w:rPr>
                <w:iCs/>
                <w:sz w:val="18"/>
                <w:szCs w:val="18"/>
              </w:rPr>
            </w:pP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образования, учреждения культуры, образовательные учреждения</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27"/>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24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4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8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tcBorders>
              <w:bottom w:val="single" w:sz="4" w:space="0" w:color="auto"/>
            </w:tcBorders>
            <w:vAlign w:val="center"/>
            <w:hideMark/>
          </w:tcPr>
          <w:p w:rsidR="00DE540E" w:rsidRPr="00DE540E" w:rsidRDefault="00DE540E" w:rsidP="00DE540E">
            <w:pPr>
              <w:rPr>
                <w:sz w:val="18"/>
                <w:szCs w:val="18"/>
              </w:rPr>
            </w:pPr>
          </w:p>
        </w:tc>
        <w:tc>
          <w:tcPr>
            <w:tcW w:w="1844" w:type="dxa"/>
            <w:vMerge/>
            <w:tcBorders>
              <w:bottom w:val="single" w:sz="4" w:space="0" w:color="auto"/>
            </w:tcBorders>
            <w:vAlign w:val="center"/>
            <w:hideMark/>
          </w:tcPr>
          <w:p w:rsidR="00DE540E" w:rsidRPr="00DE540E" w:rsidRDefault="00DE540E" w:rsidP="00DE540E">
            <w:pPr>
              <w:rPr>
                <w:sz w:val="18"/>
                <w:szCs w:val="18"/>
              </w:rPr>
            </w:pPr>
          </w:p>
        </w:tc>
        <w:tc>
          <w:tcPr>
            <w:tcW w:w="1375" w:type="dxa"/>
            <w:vMerge/>
            <w:tcBorders>
              <w:bottom w:val="single" w:sz="4" w:space="0" w:color="auto"/>
            </w:tcBorders>
            <w:vAlign w:val="center"/>
            <w:hideMark/>
          </w:tcPr>
          <w:p w:rsidR="00DE540E" w:rsidRPr="00DE540E" w:rsidRDefault="00DE540E" w:rsidP="00DE540E">
            <w:pPr>
              <w:jc w:val="center"/>
              <w:rPr>
                <w:sz w:val="18"/>
                <w:szCs w:val="18"/>
              </w:rPr>
            </w:pPr>
          </w:p>
        </w:tc>
        <w:tc>
          <w:tcPr>
            <w:tcW w:w="1810" w:type="dxa"/>
            <w:tcBorders>
              <w:bottom w:val="single" w:sz="4" w:space="0" w:color="auto"/>
            </w:tcBorders>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34"/>
        </w:trPr>
        <w:tc>
          <w:tcPr>
            <w:tcW w:w="717" w:type="dxa"/>
            <w:vMerge w:val="restart"/>
            <w:tcBorders>
              <w:right w:val="single" w:sz="4" w:space="0" w:color="auto"/>
            </w:tcBorders>
            <w:shd w:val="clear" w:color="000000" w:fill="FFFFFF"/>
            <w:noWrap/>
            <w:hideMark/>
          </w:tcPr>
          <w:p w:rsidR="00DE540E" w:rsidRPr="00DE540E" w:rsidRDefault="00DE540E" w:rsidP="00DE540E">
            <w:pPr>
              <w:contextualSpacing/>
              <w:rPr>
                <w:iCs/>
                <w:sz w:val="18"/>
                <w:szCs w:val="18"/>
              </w:rPr>
            </w:pPr>
            <w:r w:rsidRPr="00DE540E">
              <w:rPr>
                <w:iCs/>
                <w:sz w:val="18"/>
                <w:szCs w:val="18"/>
              </w:rPr>
              <w:t>1.1.7</w:t>
            </w:r>
          </w:p>
        </w:tc>
        <w:tc>
          <w:tcPr>
            <w:tcW w:w="22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contextualSpacing/>
              <w:rPr>
                <w:iCs/>
                <w:sz w:val="18"/>
                <w:szCs w:val="18"/>
              </w:rPr>
            </w:pPr>
            <w:r w:rsidRPr="00DE540E">
              <w:rPr>
                <w:iCs/>
                <w:sz w:val="18"/>
                <w:szCs w:val="18"/>
              </w:rPr>
              <w:t xml:space="preserve">Участие в республиканских, всероссийских и международных мероприятиях в сфере культуры и </w:t>
            </w:r>
            <w:r w:rsidRPr="00DE540E">
              <w:rPr>
                <w:iCs/>
                <w:sz w:val="18"/>
                <w:szCs w:val="18"/>
              </w:rPr>
              <w:lastRenderedPageBreak/>
              <w:t xml:space="preserve">межнациональных отношений </w:t>
            </w:r>
            <w:r w:rsidRPr="00DE540E">
              <w:rPr>
                <w:sz w:val="18"/>
                <w:szCs w:val="18"/>
              </w:rPr>
              <w:t xml:space="preserve"> </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contextualSpacing/>
              <w:rPr>
                <w:sz w:val="18"/>
                <w:szCs w:val="18"/>
              </w:rPr>
            </w:pPr>
            <w:r w:rsidRPr="00DE540E">
              <w:rPr>
                <w:sz w:val="18"/>
                <w:szCs w:val="18"/>
              </w:rPr>
              <w:lastRenderedPageBreak/>
              <w:t xml:space="preserve">Отдел </w:t>
            </w:r>
            <w:proofErr w:type="gramStart"/>
            <w:r w:rsidRPr="00DE540E">
              <w:rPr>
                <w:sz w:val="18"/>
                <w:szCs w:val="18"/>
              </w:rPr>
              <w:t>культуры,  учреждения</w:t>
            </w:r>
            <w:proofErr w:type="gramEnd"/>
            <w:r w:rsidRPr="00DE540E">
              <w:rPr>
                <w:sz w:val="18"/>
                <w:szCs w:val="18"/>
              </w:rPr>
              <w:t xml:space="preserve"> культуры, общественные организации – по согласованию</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rPr>
                <w:sz w:val="18"/>
                <w:szCs w:val="18"/>
              </w:rPr>
            </w:pPr>
            <w:r w:rsidRPr="00DE540E">
              <w:rPr>
                <w:sz w:val="18"/>
                <w:szCs w:val="18"/>
              </w:rPr>
              <w:t xml:space="preserve">Итого, </w:t>
            </w:r>
          </w:p>
          <w:p w:rsidR="00DE540E" w:rsidRPr="00DE540E" w:rsidRDefault="00DE540E" w:rsidP="00DE540E">
            <w:pPr>
              <w:rPr>
                <w:sz w:val="18"/>
                <w:szCs w:val="18"/>
              </w:rPr>
            </w:pPr>
            <w:r w:rsidRPr="00DE540E">
              <w:rPr>
                <w:sz w:val="18"/>
                <w:szCs w:val="18"/>
              </w:rPr>
              <w:t>в том числе:</w:t>
            </w:r>
          </w:p>
        </w:tc>
        <w:tc>
          <w:tcPr>
            <w:tcW w:w="766" w:type="dxa"/>
            <w:tcBorders>
              <w:lef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334,0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lang w:val="en-US"/>
              </w:rPr>
              <w:t>0</w:t>
            </w:r>
            <w:r w:rsidRPr="00DE540E">
              <w:rPr>
                <w:sz w:val="18"/>
                <w:szCs w:val="18"/>
              </w:rPr>
              <w:t>,0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87"/>
        </w:trPr>
        <w:tc>
          <w:tcPr>
            <w:tcW w:w="717" w:type="dxa"/>
            <w:vMerge/>
            <w:tcBorders>
              <w:right w:val="single" w:sz="4" w:space="0" w:color="auto"/>
            </w:tcBorders>
            <w:shd w:val="clear" w:color="000000" w:fill="FFFFFF"/>
            <w:noWrap/>
            <w:hideMark/>
          </w:tcPr>
          <w:p w:rsidR="00DE540E" w:rsidRPr="00DE540E" w:rsidRDefault="00DE540E" w:rsidP="00DE540E">
            <w:pPr>
              <w:contextualSpacing/>
              <w:rPr>
                <w:iCs/>
                <w:sz w:val="18"/>
                <w:szCs w:val="18"/>
              </w:rPr>
            </w:pPr>
          </w:p>
        </w:tc>
        <w:tc>
          <w:tcPr>
            <w:tcW w:w="2277" w:type="dxa"/>
            <w:vMerge/>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contextualSpacing/>
              <w:rPr>
                <w:iCs/>
                <w:sz w:val="18"/>
                <w:szCs w:val="18"/>
              </w:rPr>
            </w:pPr>
          </w:p>
        </w:tc>
        <w:tc>
          <w:tcPr>
            <w:tcW w:w="1844" w:type="dxa"/>
            <w:vMerge/>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contextualSpacing/>
              <w:rPr>
                <w:sz w:val="18"/>
                <w:szCs w:val="18"/>
              </w:rPr>
            </w:pPr>
          </w:p>
        </w:tc>
        <w:tc>
          <w:tcPr>
            <w:tcW w:w="1375"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DE540E" w:rsidRPr="00DE540E" w:rsidRDefault="00DE540E" w:rsidP="00DE540E">
            <w:pPr>
              <w:rPr>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Отдел культуры: </w:t>
            </w:r>
          </w:p>
        </w:tc>
        <w:tc>
          <w:tcPr>
            <w:tcW w:w="766" w:type="dxa"/>
            <w:tcBorders>
              <w:lef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334,0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lang w:val="en-US"/>
              </w:rPr>
              <w:t>0</w:t>
            </w:r>
            <w:r w:rsidRPr="00DE540E">
              <w:rPr>
                <w:sz w:val="18"/>
                <w:szCs w:val="18"/>
              </w:rPr>
              <w:t>,0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121"/>
        </w:trPr>
        <w:tc>
          <w:tcPr>
            <w:tcW w:w="717" w:type="dxa"/>
            <w:vMerge/>
            <w:tcBorders>
              <w:right w:val="single" w:sz="4" w:space="0" w:color="auto"/>
            </w:tcBorders>
            <w:vAlign w:val="center"/>
            <w:hideMark/>
          </w:tcPr>
          <w:p w:rsidR="00DE540E" w:rsidRPr="00DE540E" w:rsidRDefault="00DE540E" w:rsidP="00DE540E">
            <w:pPr>
              <w:rPr>
                <w:sz w:val="18"/>
                <w:szCs w:val="18"/>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tcBorders>
              <w:lef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tcBorders>
              <w:right w:val="single" w:sz="4" w:space="0" w:color="auto"/>
            </w:tcBorders>
            <w:vAlign w:val="center"/>
            <w:hideMark/>
          </w:tcPr>
          <w:p w:rsidR="00DE540E" w:rsidRPr="00DE540E" w:rsidRDefault="00DE540E" w:rsidP="00DE540E">
            <w:pPr>
              <w:rPr>
                <w:sz w:val="18"/>
                <w:szCs w:val="18"/>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tcBorders>
              <w:lef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78"/>
        </w:trPr>
        <w:tc>
          <w:tcPr>
            <w:tcW w:w="717" w:type="dxa"/>
            <w:vMerge/>
            <w:vAlign w:val="center"/>
            <w:hideMark/>
          </w:tcPr>
          <w:p w:rsidR="00DE540E" w:rsidRPr="00DE540E" w:rsidRDefault="00DE540E" w:rsidP="00DE540E">
            <w:pPr>
              <w:rPr>
                <w:sz w:val="18"/>
                <w:szCs w:val="18"/>
              </w:rPr>
            </w:pPr>
          </w:p>
        </w:tc>
        <w:tc>
          <w:tcPr>
            <w:tcW w:w="2277" w:type="dxa"/>
            <w:vMerge/>
            <w:tcBorders>
              <w:top w:val="single" w:sz="4" w:space="0" w:color="auto"/>
            </w:tcBorders>
            <w:vAlign w:val="center"/>
            <w:hideMark/>
          </w:tcPr>
          <w:p w:rsidR="00DE540E" w:rsidRPr="00DE540E" w:rsidRDefault="00DE540E" w:rsidP="00DE540E">
            <w:pPr>
              <w:rPr>
                <w:sz w:val="18"/>
                <w:szCs w:val="18"/>
              </w:rPr>
            </w:pPr>
          </w:p>
        </w:tc>
        <w:tc>
          <w:tcPr>
            <w:tcW w:w="1844" w:type="dxa"/>
            <w:vMerge/>
            <w:tcBorders>
              <w:top w:val="single" w:sz="4" w:space="0" w:color="auto"/>
            </w:tcBorders>
            <w:vAlign w:val="center"/>
            <w:hideMark/>
          </w:tcPr>
          <w:p w:rsidR="00DE540E" w:rsidRPr="00DE540E" w:rsidRDefault="00DE540E" w:rsidP="00DE540E">
            <w:pPr>
              <w:rPr>
                <w:sz w:val="18"/>
                <w:szCs w:val="18"/>
              </w:rPr>
            </w:pPr>
          </w:p>
        </w:tc>
        <w:tc>
          <w:tcPr>
            <w:tcW w:w="1375" w:type="dxa"/>
            <w:vMerge/>
            <w:tcBorders>
              <w:top w:val="single" w:sz="4" w:space="0" w:color="auto"/>
            </w:tcBorders>
            <w:vAlign w:val="center"/>
            <w:hideMark/>
          </w:tcPr>
          <w:p w:rsidR="00DE540E" w:rsidRPr="00DE540E" w:rsidRDefault="00DE540E" w:rsidP="00DE540E">
            <w:pPr>
              <w:rPr>
                <w:sz w:val="18"/>
                <w:szCs w:val="18"/>
              </w:rPr>
            </w:pPr>
          </w:p>
        </w:tc>
        <w:tc>
          <w:tcPr>
            <w:tcW w:w="1810" w:type="dxa"/>
            <w:tcBorders>
              <w:top w:val="single" w:sz="4" w:space="0" w:color="auto"/>
            </w:tcBorders>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334,0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7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культуры:</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334,0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55,0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auto" w:fill="auto"/>
            <w:noWrap/>
            <w:hideMark/>
          </w:tcPr>
          <w:p w:rsidR="00DE540E" w:rsidRPr="00DE540E" w:rsidRDefault="00DE540E" w:rsidP="00DE540E">
            <w:pPr>
              <w:contextualSpacing/>
              <w:rPr>
                <w:iCs/>
                <w:sz w:val="18"/>
                <w:szCs w:val="18"/>
              </w:rPr>
            </w:pPr>
            <w:r w:rsidRPr="00DE540E">
              <w:rPr>
                <w:iCs/>
                <w:sz w:val="18"/>
                <w:szCs w:val="18"/>
              </w:rPr>
              <w:t>1.1.8</w:t>
            </w:r>
          </w:p>
        </w:tc>
        <w:tc>
          <w:tcPr>
            <w:tcW w:w="2277" w:type="dxa"/>
            <w:vMerge w:val="restart"/>
            <w:shd w:val="clear" w:color="auto" w:fill="auto"/>
            <w:hideMark/>
          </w:tcPr>
          <w:p w:rsidR="00DE540E" w:rsidRPr="00DE540E" w:rsidRDefault="00DE540E" w:rsidP="00DE540E">
            <w:pPr>
              <w:contextualSpacing/>
              <w:rPr>
                <w:iCs/>
                <w:sz w:val="18"/>
                <w:szCs w:val="18"/>
              </w:rPr>
            </w:pPr>
            <w:r w:rsidRPr="00DE540E">
              <w:rPr>
                <w:iCs/>
                <w:sz w:val="18"/>
                <w:szCs w:val="18"/>
              </w:rPr>
              <w:t>Организация и проведение Международного дня родного языка</w:t>
            </w:r>
          </w:p>
          <w:p w:rsidR="00DE540E" w:rsidRPr="00DE540E" w:rsidRDefault="00DE540E" w:rsidP="00DE540E">
            <w:pPr>
              <w:contextualSpacing/>
              <w:rPr>
                <w:iCs/>
                <w:sz w:val="18"/>
                <w:szCs w:val="18"/>
              </w:rPr>
            </w:pP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образования, образовательные учреждения</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5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79"/>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20"/>
        </w:trPr>
        <w:tc>
          <w:tcPr>
            <w:tcW w:w="717" w:type="dxa"/>
            <w:vMerge w:val="restart"/>
            <w:shd w:val="clear" w:color="auto" w:fill="auto"/>
            <w:noWrap/>
            <w:hideMark/>
          </w:tcPr>
          <w:p w:rsidR="00DE540E" w:rsidRPr="00DE540E" w:rsidRDefault="00DE540E" w:rsidP="00DE540E">
            <w:pPr>
              <w:contextualSpacing/>
              <w:rPr>
                <w:iCs/>
                <w:sz w:val="18"/>
                <w:szCs w:val="18"/>
              </w:rPr>
            </w:pPr>
            <w:r w:rsidRPr="00DE540E">
              <w:rPr>
                <w:iCs/>
                <w:sz w:val="18"/>
                <w:szCs w:val="18"/>
              </w:rPr>
              <w:t>1.1.9</w:t>
            </w:r>
          </w:p>
        </w:tc>
        <w:tc>
          <w:tcPr>
            <w:tcW w:w="2277" w:type="dxa"/>
            <w:vMerge w:val="restart"/>
            <w:shd w:val="clear" w:color="auto" w:fill="auto"/>
            <w:hideMark/>
          </w:tcPr>
          <w:p w:rsidR="00DE540E" w:rsidRPr="00DE540E" w:rsidRDefault="00DE540E" w:rsidP="00DE540E">
            <w:pPr>
              <w:contextualSpacing/>
              <w:rPr>
                <w:iCs/>
                <w:sz w:val="18"/>
                <w:szCs w:val="18"/>
              </w:rPr>
            </w:pPr>
            <w:r w:rsidRPr="00DE540E">
              <w:rPr>
                <w:iCs/>
                <w:sz w:val="18"/>
                <w:szCs w:val="18"/>
              </w:rPr>
              <w:t xml:space="preserve">Подготовка и проведение Дня славянской письменности и культуры  </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p w:rsidR="00DE540E" w:rsidRPr="00DE540E" w:rsidRDefault="00DE540E" w:rsidP="00DE540E">
            <w:pPr>
              <w:contextualSpacing/>
              <w:rPr>
                <w:sz w:val="18"/>
                <w:szCs w:val="18"/>
              </w:rPr>
            </w:pPr>
            <w:r w:rsidRPr="00DE540E">
              <w:rPr>
                <w:sz w:val="18"/>
                <w:szCs w:val="18"/>
              </w:rPr>
              <w:t>общественные организации – по согласованию</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64"/>
        </w:trPr>
        <w:tc>
          <w:tcPr>
            <w:tcW w:w="717" w:type="dxa"/>
            <w:vMerge/>
            <w:shd w:val="clear" w:color="auto" w:fill="auto"/>
            <w:noWrap/>
            <w:hideMark/>
          </w:tcPr>
          <w:p w:rsidR="00DE540E" w:rsidRPr="00DE540E" w:rsidRDefault="00DE540E" w:rsidP="00DE540E">
            <w:pPr>
              <w:contextualSpacing/>
              <w:rPr>
                <w:iCs/>
                <w:sz w:val="18"/>
                <w:szCs w:val="18"/>
              </w:rPr>
            </w:pPr>
          </w:p>
        </w:tc>
        <w:tc>
          <w:tcPr>
            <w:tcW w:w="2277" w:type="dxa"/>
            <w:vMerge/>
            <w:shd w:val="clear" w:color="auto" w:fill="auto"/>
            <w:hideMark/>
          </w:tcPr>
          <w:p w:rsidR="00DE540E" w:rsidRPr="00DE540E" w:rsidRDefault="00DE540E" w:rsidP="00DE540E">
            <w:pPr>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Отдел образования:</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18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7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p w:rsidR="00DE540E" w:rsidRPr="00DE540E" w:rsidRDefault="00DE540E" w:rsidP="00DE540E">
            <w:pPr>
              <w:rPr>
                <w:sz w:val="18"/>
                <w:szCs w:val="18"/>
              </w:rPr>
            </w:pP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14,0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2,0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766" w:type="dxa"/>
            <w:shd w:val="clear" w:color="auto" w:fill="auto"/>
            <w:noWrap/>
            <w:hideMark/>
          </w:tcPr>
          <w:p w:rsidR="00DE540E" w:rsidRPr="00DE540E" w:rsidRDefault="00DE540E" w:rsidP="00DE540E">
            <w:pPr>
              <w:spacing w:after="200" w:line="276" w:lineRule="auto"/>
              <w:rPr>
                <w:sz w:val="18"/>
                <w:szCs w:val="18"/>
              </w:rPr>
            </w:pPr>
            <w:r w:rsidRPr="00DE540E">
              <w:rPr>
                <w:sz w:val="18"/>
                <w:szCs w:val="18"/>
              </w:rPr>
              <w:t>4,0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86"/>
        </w:trPr>
        <w:tc>
          <w:tcPr>
            <w:tcW w:w="717" w:type="dxa"/>
            <w:vMerge w:val="restart"/>
            <w:shd w:val="clear" w:color="000000" w:fill="FFFFFF"/>
            <w:noWrap/>
            <w:hideMark/>
          </w:tcPr>
          <w:p w:rsidR="00DE540E" w:rsidRPr="00DE540E" w:rsidRDefault="00DE540E" w:rsidP="00DE540E">
            <w:pPr>
              <w:contextualSpacing/>
              <w:rPr>
                <w:iCs/>
                <w:sz w:val="18"/>
                <w:szCs w:val="18"/>
              </w:rPr>
            </w:pPr>
            <w:bookmarkStart w:id="1" w:name="_Hlk89855784"/>
            <w:r w:rsidRPr="00DE540E">
              <w:rPr>
                <w:iCs/>
                <w:sz w:val="18"/>
                <w:szCs w:val="18"/>
              </w:rPr>
              <w:lastRenderedPageBreak/>
              <w:t>1.1.10</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Подготовка и проведение народного праздника «Шежере-байрамы»</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ind w:right="-108"/>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p w:rsidR="00DE540E" w:rsidRPr="00DE540E" w:rsidRDefault="00DE540E" w:rsidP="00DE540E">
            <w:pPr>
              <w:ind w:right="-108"/>
              <w:contextualSpacing/>
              <w:rPr>
                <w:sz w:val="18"/>
                <w:szCs w:val="18"/>
              </w:rPr>
            </w:pP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243,0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57,0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restart"/>
            <w:shd w:val="clear" w:color="000000" w:fill="FFFFFF"/>
            <w:hideMark/>
          </w:tcPr>
          <w:p w:rsidR="00DE540E" w:rsidRPr="00DE540E" w:rsidRDefault="00DE540E" w:rsidP="00DE540E">
            <w:pPr>
              <w:rPr>
                <w:sz w:val="18"/>
                <w:szCs w:val="18"/>
              </w:rPr>
            </w:pPr>
            <w:r w:rsidRPr="00DE540E">
              <w:rPr>
                <w:color w:val="FF0000"/>
                <w:sz w:val="18"/>
                <w:szCs w:val="18"/>
              </w:rPr>
              <w:t> </w:t>
            </w:r>
          </w:p>
        </w:tc>
      </w:tr>
      <w:tr w:rsidR="00DE540E" w:rsidRPr="00DE540E" w:rsidTr="00256D0A">
        <w:trPr>
          <w:trHeight w:val="256"/>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культуры:</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225,0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234"/>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18,0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19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0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243,0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57,0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3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культуры:</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225,0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45,0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6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18,0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12,0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bookmarkEnd w:id="1"/>
      <w:tr w:rsidR="00DE540E" w:rsidRPr="00DE540E" w:rsidTr="00256D0A">
        <w:trPr>
          <w:trHeight w:val="522"/>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1.1.11</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Организация мероприятий в области развития национальных видов спорта</w:t>
            </w:r>
          </w:p>
        </w:tc>
        <w:tc>
          <w:tcPr>
            <w:tcW w:w="1844" w:type="dxa"/>
            <w:vMerge w:val="restart"/>
            <w:shd w:val="clear" w:color="000000" w:fill="FFFFFF"/>
            <w:hideMark/>
          </w:tcPr>
          <w:p w:rsidR="00DE540E" w:rsidRPr="00DE540E" w:rsidRDefault="00DE540E" w:rsidP="00DE540E">
            <w:pPr>
              <w:contextualSpacing/>
              <w:rPr>
                <w:sz w:val="18"/>
                <w:szCs w:val="18"/>
              </w:rPr>
            </w:pPr>
            <w:proofErr w:type="spellStart"/>
            <w:r w:rsidRPr="00DE540E">
              <w:rPr>
                <w:sz w:val="18"/>
                <w:szCs w:val="18"/>
              </w:rPr>
              <w:t>КСиМП</w:t>
            </w:r>
            <w:proofErr w:type="spellEnd"/>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824,2</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218,0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50"/>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824,2</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218,0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14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9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824,2</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218,0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33"/>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proofErr w:type="spellStart"/>
            <w:proofErr w:type="gramStart"/>
            <w:r w:rsidRPr="00DE540E">
              <w:rPr>
                <w:sz w:val="18"/>
                <w:szCs w:val="18"/>
              </w:rPr>
              <w:t>КСиМП</w:t>
            </w:r>
            <w:proofErr w:type="spellEnd"/>
            <w:r w:rsidRPr="00DE540E">
              <w:rPr>
                <w:sz w:val="18"/>
                <w:szCs w:val="18"/>
              </w:rPr>
              <w:t xml:space="preserve"> :</w:t>
            </w:r>
            <w:proofErr w:type="gramEnd"/>
            <w:r w:rsidRPr="00DE540E">
              <w:rPr>
                <w:sz w:val="18"/>
                <w:szCs w:val="18"/>
              </w:rPr>
              <w:t xml:space="preserve">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824,2</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200,0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218,0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 </w:t>
            </w:r>
          </w:p>
        </w:tc>
        <w:tc>
          <w:tcPr>
            <w:tcW w:w="666" w:type="dxa"/>
            <w:shd w:val="clear" w:color="000000" w:fill="FFFFFF"/>
            <w:noWrap/>
            <w:hideMark/>
          </w:tcPr>
          <w:p w:rsidR="00DE540E" w:rsidRPr="00DE540E" w:rsidRDefault="00DE540E" w:rsidP="00DE540E">
            <w:pPr>
              <w:rPr>
                <w:sz w:val="18"/>
                <w:szCs w:val="18"/>
              </w:rPr>
            </w:pPr>
            <w:r w:rsidRPr="00DE540E">
              <w:rPr>
                <w:sz w:val="18"/>
                <w:szCs w:val="18"/>
              </w:rPr>
              <w:t>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 </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2"/>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1.1.12</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 xml:space="preserve">Организация городских культурно - массовых мероприятий, конкурсов, фестивалей художественной </w:t>
            </w:r>
            <w:r w:rsidRPr="00DE540E">
              <w:rPr>
                <w:iCs/>
                <w:sz w:val="18"/>
                <w:szCs w:val="18"/>
              </w:rPr>
              <w:lastRenderedPageBreak/>
              <w:t>самодеятельности, направленных на укрепление межэтнических и межнациональных отношений</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lastRenderedPageBreak/>
              <w:t>Отдел культуры, Отдел образования,</w:t>
            </w:r>
          </w:p>
          <w:p w:rsidR="00DE540E" w:rsidRPr="00DE540E" w:rsidRDefault="00DE540E" w:rsidP="00DE540E">
            <w:pPr>
              <w:ind w:right="-108"/>
              <w:contextualSpacing/>
              <w:rPr>
                <w:sz w:val="18"/>
                <w:szCs w:val="18"/>
              </w:rPr>
            </w:pPr>
            <w:r w:rsidRPr="00DE540E">
              <w:rPr>
                <w:sz w:val="18"/>
                <w:szCs w:val="18"/>
              </w:rPr>
              <w:t xml:space="preserve">учреждения культуры, образовательные </w:t>
            </w:r>
            <w:r w:rsidRPr="00DE540E">
              <w:rPr>
                <w:sz w:val="18"/>
                <w:szCs w:val="18"/>
              </w:rPr>
              <w:lastRenderedPageBreak/>
              <w:t>учреждения,</w:t>
            </w:r>
          </w:p>
          <w:p w:rsidR="00DE540E" w:rsidRPr="00DE540E" w:rsidRDefault="00DE540E" w:rsidP="00DE540E">
            <w:pPr>
              <w:ind w:right="-108"/>
              <w:contextualSpacing/>
              <w:rPr>
                <w:sz w:val="18"/>
                <w:szCs w:val="18"/>
              </w:rPr>
            </w:pPr>
            <w:r w:rsidRPr="00DE540E">
              <w:rPr>
                <w:sz w:val="18"/>
                <w:szCs w:val="18"/>
              </w:rPr>
              <w:t>общественные организации – по согласованию</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lastRenderedPageBreak/>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1980,0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355,0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lang w:val="en-US"/>
              </w:rPr>
              <w:t>227</w:t>
            </w:r>
            <w:r w:rsidRPr="00DE540E">
              <w:rPr>
                <w:sz w:val="18"/>
                <w:szCs w:val="18"/>
              </w:rPr>
              <w:t>,6</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96"/>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Отдел культуры: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1980,0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355,0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227,6</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16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1980,0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355,0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227,6</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5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spacing w:line="276" w:lineRule="auto"/>
              <w:rPr>
                <w:sz w:val="18"/>
                <w:szCs w:val="18"/>
              </w:rPr>
            </w:pPr>
            <w:r w:rsidRPr="00DE540E">
              <w:rPr>
                <w:sz w:val="18"/>
                <w:szCs w:val="18"/>
              </w:rPr>
              <w:t xml:space="preserve">Отдел культуры: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1980,0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355,0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325,0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227,6</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contextualSpacing/>
              <w:rPr>
                <w:iCs/>
                <w:sz w:val="18"/>
                <w:szCs w:val="18"/>
                <w:u w:val="single"/>
              </w:rPr>
            </w:pPr>
            <w:r w:rsidRPr="00DE540E">
              <w:rPr>
                <w:iCs/>
                <w:sz w:val="18"/>
                <w:szCs w:val="18"/>
                <w:u w:val="single"/>
              </w:rPr>
              <w:t>1.2</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u w:val="single"/>
              </w:rPr>
              <w:t>Основное мероприятие</w:t>
            </w:r>
            <w:r w:rsidRPr="00DE540E">
              <w:rPr>
                <w:iCs/>
                <w:sz w:val="18"/>
                <w:szCs w:val="18"/>
              </w:rPr>
              <w:t xml:space="preserve"> «Организация деятельности по вопросам межэтнических и межнациональных отношений»</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spacing w:after="200" w:line="276" w:lineRule="auto"/>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173"/>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4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62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1.2.1</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Мониторинг межнациональных и межэтнических и межконфессиональных отношений в городском округе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ind w:right="-108"/>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2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7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tcBorders>
              <w:bottom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1.2.2</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 xml:space="preserve">Организация мероприятий по сохранению и совершенствованию учреждений культуры и учреждений дополнительного образования детей, </w:t>
            </w:r>
            <w:r w:rsidRPr="00DE540E">
              <w:rPr>
                <w:iCs/>
                <w:sz w:val="18"/>
                <w:szCs w:val="18"/>
              </w:rPr>
              <w:lastRenderedPageBreak/>
              <w:t>ведущих работу по этнокультурному образованию и воспитанию</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lastRenderedPageBreak/>
              <w:t>Отдел культуры, Отдел образования,</w:t>
            </w:r>
          </w:p>
          <w:p w:rsidR="00DE540E" w:rsidRPr="00DE540E" w:rsidRDefault="00DE540E" w:rsidP="00DE540E">
            <w:pPr>
              <w:ind w:right="-108"/>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tcBorders>
              <w:righ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540E" w:rsidRPr="00DE540E" w:rsidRDefault="00DE540E" w:rsidP="00DE540E">
            <w:pPr>
              <w:rPr>
                <w:sz w:val="18"/>
                <w:szCs w:val="18"/>
              </w:rPr>
            </w:pPr>
            <w:r w:rsidRPr="00DE540E">
              <w:rPr>
                <w:sz w:val="18"/>
                <w:szCs w:val="18"/>
              </w:rPr>
              <w:t> </w:t>
            </w:r>
          </w:p>
          <w:p w:rsidR="00DE540E" w:rsidRPr="00DE540E" w:rsidRDefault="00DE540E" w:rsidP="00DE540E">
            <w:pPr>
              <w:rPr>
                <w:sz w:val="18"/>
                <w:szCs w:val="18"/>
              </w:rPr>
            </w:pPr>
          </w:p>
          <w:p w:rsidR="00DE540E" w:rsidRPr="00DE540E" w:rsidRDefault="00DE540E" w:rsidP="00DE540E">
            <w:pPr>
              <w:rPr>
                <w:sz w:val="18"/>
                <w:szCs w:val="18"/>
              </w:rPr>
            </w:pPr>
          </w:p>
          <w:p w:rsidR="00DE540E" w:rsidRPr="00DE540E" w:rsidRDefault="00DE540E" w:rsidP="00DE540E">
            <w:pPr>
              <w:jc w:val="center"/>
              <w:rPr>
                <w:sz w:val="18"/>
                <w:szCs w:val="18"/>
              </w:rPr>
            </w:pPr>
          </w:p>
        </w:tc>
      </w:tr>
      <w:tr w:rsidR="00DE540E" w:rsidRPr="00DE540E" w:rsidTr="00256D0A">
        <w:trPr>
          <w:trHeight w:val="13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tcBorders>
              <w:righ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tcBorders>
              <w:righ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29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tcBorders>
              <w:righ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41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tcBorders>
              <w:right w:val="single" w:sz="4" w:space="0" w:color="auto"/>
            </w:tcBorders>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noWrap/>
            <w:hideMark/>
          </w:tcPr>
          <w:p w:rsidR="00DE540E" w:rsidRPr="00DE540E" w:rsidRDefault="00DE540E" w:rsidP="00DE540E">
            <w:pPr>
              <w:ind w:right="-108"/>
              <w:contextualSpacing/>
              <w:rPr>
                <w:iCs/>
                <w:sz w:val="18"/>
                <w:szCs w:val="18"/>
                <w:u w:val="single"/>
              </w:rPr>
            </w:pPr>
            <w:r w:rsidRPr="00DE540E">
              <w:rPr>
                <w:iCs/>
                <w:sz w:val="18"/>
                <w:szCs w:val="18"/>
                <w:u w:val="single"/>
              </w:rPr>
              <w:t>1.3</w:t>
            </w:r>
          </w:p>
        </w:tc>
        <w:tc>
          <w:tcPr>
            <w:tcW w:w="227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u w:val="single"/>
              </w:rPr>
              <w:t>Основное мероприятие</w:t>
            </w:r>
            <w:r w:rsidRPr="00DE540E">
              <w:rPr>
                <w:iCs/>
                <w:sz w:val="18"/>
                <w:szCs w:val="18"/>
              </w:rPr>
              <w:t xml:space="preserve"> «Проведение организационных мероприятий, направленных на создание благоприятных условий для организации деятельности в области межнациональных отношений» </w:t>
            </w:r>
          </w:p>
        </w:tc>
        <w:tc>
          <w:tcPr>
            <w:tcW w:w="1844" w:type="dxa"/>
            <w:vMerge w:val="restart"/>
            <w:shd w:val="clear" w:color="000000" w:fill="FFFFFF"/>
            <w:hideMark/>
          </w:tcPr>
          <w:p w:rsidR="00DE540E" w:rsidRPr="00DE540E" w:rsidRDefault="00DE540E" w:rsidP="00DE540E">
            <w:pPr>
              <w:contextualSpacing/>
              <w:rPr>
                <w:sz w:val="18"/>
                <w:szCs w:val="18"/>
              </w:rPr>
            </w:pP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ind w:right="-108"/>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tcBorders>
              <w:top w:val="single" w:sz="4" w:space="0" w:color="auto"/>
            </w:tcBorders>
            <w:shd w:val="clear" w:color="000000" w:fill="FFFFFF"/>
            <w:hideMark/>
          </w:tcPr>
          <w:p w:rsidR="00DE540E" w:rsidRPr="00DE540E" w:rsidRDefault="00DE540E" w:rsidP="00DE540E">
            <w:pPr>
              <w:rPr>
                <w:sz w:val="18"/>
                <w:szCs w:val="18"/>
              </w:rPr>
            </w:pPr>
          </w:p>
        </w:tc>
      </w:tr>
      <w:tr w:rsidR="00DE540E" w:rsidRPr="00DE540E" w:rsidTr="00256D0A">
        <w:trPr>
          <w:trHeight w:val="167"/>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color w:val="FF0000"/>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color w:val="FF0000"/>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76"/>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color w:val="FF0000"/>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9"/>
        </w:trPr>
        <w:tc>
          <w:tcPr>
            <w:tcW w:w="717" w:type="dxa"/>
            <w:vMerge/>
            <w:vAlign w:val="center"/>
            <w:hideMark/>
          </w:tcPr>
          <w:p w:rsidR="00DE540E" w:rsidRPr="00DE540E" w:rsidRDefault="00DE540E" w:rsidP="00DE540E">
            <w:pPr>
              <w:rPr>
                <w:color w:val="FF0000"/>
                <w:sz w:val="18"/>
                <w:szCs w:val="18"/>
              </w:rPr>
            </w:pPr>
          </w:p>
        </w:tc>
        <w:tc>
          <w:tcPr>
            <w:tcW w:w="2277" w:type="dxa"/>
            <w:vMerge/>
            <w:vAlign w:val="center"/>
            <w:hideMark/>
          </w:tcPr>
          <w:p w:rsidR="00DE540E" w:rsidRPr="00DE540E" w:rsidRDefault="00DE540E" w:rsidP="00DE540E">
            <w:pPr>
              <w:rPr>
                <w:color w:val="FF0000"/>
                <w:sz w:val="18"/>
                <w:szCs w:val="18"/>
              </w:rPr>
            </w:pPr>
          </w:p>
        </w:tc>
        <w:tc>
          <w:tcPr>
            <w:tcW w:w="1844" w:type="dxa"/>
            <w:vMerge/>
            <w:vAlign w:val="center"/>
            <w:hideMark/>
          </w:tcPr>
          <w:p w:rsidR="00DE540E" w:rsidRPr="00DE540E" w:rsidRDefault="00DE540E" w:rsidP="00DE540E">
            <w:pPr>
              <w:rPr>
                <w:color w:val="FF0000"/>
                <w:sz w:val="18"/>
                <w:szCs w:val="18"/>
              </w:rPr>
            </w:pPr>
          </w:p>
        </w:tc>
        <w:tc>
          <w:tcPr>
            <w:tcW w:w="1375" w:type="dxa"/>
            <w:vMerge/>
            <w:vAlign w:val="center"/>
            <w:hideMark/>
          </w:tcPr>
          <w:p w:rsidR="00DE540E" w:rsidRPr="00DE540E" w:rsidRDefault="00DE540E" w:rsidP="00DE540E">
            <w:pPr>
              <w:rPr>
                <w:color w:val="FF0000"/>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91"/>
        </w:trPr>
        <w:tc>
          <w:tcPr>
            <w:tcW w:w="717"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w:t>
            </w:r>
          </w:p>
        </w:tc>
        <w:tc>
          <w:tcPr>
            <w:tcW w:w="2277" w:type="dxa"/>
            <w:vMerge w:val="restart"/>
            <w:shd w:val="clear" w:color="000000" w:fill="FFFFFF"/>
            <w:hideMark/>
          </w:tcPr>
          <w:p w:rsidR="00DE540E" w:rsidRPr="00DE540E" w:rsidRDefault="00DE540E" w:rsidP="00DE540E">
            <w:pPr>
              <w:spacing w:after="200" w:line="276" w:lineRule="auto"/>
              <w:rPr>
                <w:iCs/>
                <w:sz w:val="18"/>
                <w:szCs w:val="18"/>
              </w:rPr>
            </w:pPr>
            <w:r w:rsidRPr="00DE540E">
              <w:rPr>
                <w:iCs/>
                <w:sz w:val="18"/>
                <w:szCs w:val="18"/>
              </w:rPr>
              <w:t>Подпрограмма 2 «Сохранение и развитие этнокультурного многообразия народа, проживающего в городском округе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 xml:space="preserve">Отдел культуры, </w:t>
            </w:r>
          </w:p>
          <w:p w:rsidR="00DE540E" w:rsidRPr="00DE540E" w:rsidRDefault="00DE540E" w:rsidP="00DE540E">
            <w:pPr>
              <w:contextualSpacing/>
              <w:rPr>
                <w:sz w:val="18"/>
                <w:szCs w:val="18"/>
              </w:rPr>
            </w:pPr>
            <w:r w:rsidRPr="00DE540E">
              <w:rPr>
                <w:sz w:val="18"/>
                <w:szCs w:val="18"/>
              </w:rPr>
              <w:t xml:space="preserve">Отдел образования, </w:t>
            </w:r>
          </w:p>
          <w:p w:rsidR="00DE540E" w:rsidRPr="00DE540E" w:rsidRDefault="00DE540E" w:rsidP="00DE540E">
            <w:pPr>
              <w:contextualSpacing/>
              <w:rPr>
                <w:sz w:val="18"/>
                <w:szCs w:val="18"/>
              </w:rPr>
            </w:pP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Информационно-аналитический отдел,</w:t>
            </w:r>
          </w:p>
          <w:p w:rsidR="00DE540E" w:rsidRPr="00DE540E" w:rsidRDefault="00DE540E" w:rsidP="00DE540E">
            <w:pPr>
              <w:contextualSpacing/>
              <w:rPr>
                <w:sz w:val="18"/>
                <w:szCs w:val="18"/>
              </w:rPr>
            </w:pPr>
            <w:r w:rsidRPr="00DE540E">
              <w:rPr>
                <w:sz w:val="18"/>
                <w:szCs w:val="18"/>
              </w:rPr>
              <w:t xml:space="preserve">учреждения культуры, </w:t>
            </w:r>
          </w:p>
          <w:p w:rsidR="00DE540E" w:rsidRPr="00DE540E" w:rsidRDefault="00DE540E" w:rsidP="00DE540E">
            <w:pPr>
              <w:contextualSpacing/>
              <w:rPr>
                <w:sz w:val="18"/>
                <w:szCs w:val="18"/>
              </w:rPr>
            </w:pPr>
            <w:r w:rsidRPr="00DE540E">
              <w:rPr>
                <w:sz w:val="18"/>
                <w:szCs w:val="18"/>
              </w:rPr>
              <w:t xml:space="preserve">образовательные учреждения, </w:t>
            </w:r>
          </w:p>
          <w:p w:rsidR="00DE540E" w:rsidRPr="00DE540E" w:rsidRDefault="00DE540E" w:rsidP="00DE540E">
            <w:pPr>
              <w:contextualSpacing/>
              <w:rPr>
                <w:sz w:val="18"/>
                <w:szCs w:val="18"/>
              </w:rPr>
            </w:pPr>
            <w:r w:rsidRPr="00DE540E">
              <w:rPr>
                <w:sz w:val="18"/>
                <w:szCs w:val="18"/>
              </w:rPr>
              <w:t>общественные организации – по согласованию</w:t>
            </w:r>
          </w:p>
          <w:p w:rsidR="00DE540E" w:rsidRPr="00DE540E" w:rsidRDefault="00DE540E" w:rsidP="00DE540E">
            <w:pPr>
              <w:rPr>
                <w:sz w:val="18"/>
                <w:szCs w:val="18"/>
              </w:rPr>
            </w:pP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 xml:space="preserve">389,0 </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2340" w:type="dxa"/>
            <w:vMerge w:val="restart"/>
            <w:shd w:val="clear" w:color="000000" w:fill="FFFFFF"/>
            <w:noWrap/>
            <w:hideMark/>
          </w:tcPr>
          <w:p w:rsidR="00DE540E" w:rsidRPr="00DE540E" w:rsidRDefault="00DE540E" w:rsidP="00DE540E">
            <w:pPr>
              <w:rPr>
                <w:sz w:val="18"/>
                <w:szCs w:val="18"/>
              </w:rPr>
            </w:pPr>
            <w:r w:rsidRPr="00DE540E">
              <w:rPr>
                <w:sz w:val="18"/>
                <w:szCs w:val="18"/>
              </w:rPr>
              <w:t> 3.1. Прирост количества мероприятий, направленных на этнокультурное развитие народов Республики Башкортостан и поддержку языкового многообразия в городском округе город Октябрьский Республики Башкортостан на 2022 год по отношению к 2016 году должна увеличится на 1,6%.</w:t>
            </w:r>
          </w:p>
          <w:p w:rsidR="00DE540E" w:rsidRPr="00DE540E" w:rsidRDefault="00DE540E" w:rsidP="00DE540E">
            <w:pPr>
              <w:contextualSpacing/>
              <w:rPr>
                <w:sz w:val="18"/>
                <w:szCs w:val="18"/>
              </w:rPr>
            </w:pPr>
            <w:r w:rsidRPr="00DE540E">
              <w:rPr>
                <w:sz w:val="18"/>
                <w:szCs w:val="18"/>
              </w:rPr>
              <w:lastRenderedPageBreak/>
              <w:t xml:space="preserve">2.2. 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 </w:t>
            </w:r>
            <w:proofErr w:type="gramStart"/>
            <w:r w:rsidRPr="00DE540E">
              <w:rPr>
                <w:sz w:val="18"/>
                <w:szCs w:val="18"/>
              </w:rPr>
              <w:t>в 2022 году</w:t>
            </w:r>
            <w:proofErr w:type="gramEnd"/>
            <w:r w:rsidRPr="00DE540E">
              <w:rPr>
                <w:sz w:val="18"/>
                <w:szCs w:val="18"/>
              </w:rPr>
              <w:t xml:space="preserve"> должна составлять 32,0 </w:t>
            </w:r>
            <w:proofErr w:type="spellStart"/>
            <w:r w:rsidRPr="00DE540E">
              <w:rPr>
                <w:sz w:val="18"/>
                <w:szCs w:val="18"/>
              </w:rPr>
              <w:t>тыс.чел</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3.3.</w:t>
            </w:r>
            <w:r w:rsidRPr="00DE540E">
              <w:rPr>
                <w:sz w:val="22"/>
                <w:szCs w:val="22"/>
              </w:rPr>
              <w:t xml:space="preserve"> </w:t>
            </w:r>
            <w:r w:rsidRPr="00DE540E">
              <w:rPr>
                <w:sz w:val="18"/>
                <w:szCs w:val="18"/>
              </w:rPr>
              <w:t>Количество участников мероприятий, направленных на социокультурную адаптацию и интеграцию иностранных граждан в Республике Башкортостан, человек в 2022 году – не менее 10 чел.</w:t>
            </w:r>
          </w:p>
          <w:p w:rsidR="00DE540E" w:rsidRPr="00DE540E" w:rsidRDefault="00DE540E" w:rsidP="00DE540E">
            <w:pPr>
              <w:rPr>
                <w:sz w:val="18"/>
                <w:szCs w:val="18"/>
              </w:rPr>
            </w:pPr>
            <w:r w:rsidRPr="00DE540E">
              <w:rPr>
                <w:sz w:val="18"/>
                <w:szCs w:val="18"/>
              </w:rPr>
              <w:t> </w:t>
            </w:r>
          </w:p>
        </w:tc>
      </w:tr>
      <w:tr w:rsidR="00DE540E" w:rsidRPr="00DE540E" w:rsidTr="00256D0A">
        <w:trPr>
          <w:trHeight w:val="204"/>
        </w:trPr>
        <w:tc>
          <w:tcPr>
            <w:tcW w:w="717" w:type="dxa"/>
            <w:vMerge/>
            <w:shd w:val="clear" w:color="000000" w:fill="FFFFFF"/>
            <w:noWrap/>
            <w:hideMark/>
          </w:tcPr>
          <w:p w:rsidR="00DE540E" w:rsidRPr="00DE540E" w:rsidRDefault="00DE540E" w:rsidP="00DE540E">
            <w:pPr>
              <w:jc w:val="center"/>
              <w:rPr>
                <w:sz w:val="18"/>
                <w:szCs w:val="18"/>
              </w:rPr>
            </w:pPr>
          </w:p>
        </w:tc>
        <w:tc>
          <w:tcPr>
            <w:tcW w:w="2277" w:type="dxa"/>
            <w:vMerge/>
            <w:shd w:val="clear" w:color="000000" w:fill="FFFFFF"/>
            <w:hideMark/>
          </w:tcPr>
          <w:p w:rsidR="00DE540E" w:rsidRPr="00DE540E" w:rsidRDefault="00DE540E" w:rsidP="00DE540E">
            <w:pPr>
              <w:spacing w:after="200" w:line="276" w:lineRule="auto"/>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 xml:space="preserve">389,0 </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2340" w:type="dxa"/>
            <w:vMerge/>
            <w:shd w:val="clear" w:color="000000" w:fill="FFFFFF"/>
            <w:noWrap/>
            <w:hideMark/>
          </w:tcPr>
          <w:p w:rsidR="00DE540E" w:rsidRPr="00DE540E" w:rsidRDefault="00DE540E" w:rsidP="00DE540E">
            <w:pPr>
              <w:rPr>
                <w:sz w:val="18"/>
                <w:szCs w:val="18"/>
              </w:rPr>
            </w:pPr>
          </w:p>
        </w:tc>
      </w:tr>
      <w:tr w:rsidR="00DE540E" w:rsidRPr="00DE540E" w:rsidTr="00256D0A">
        <w:trPr>
          <w:trHeight w:val="113"/>
        </w:trPr>
        <w:tc>
          <w:tcPr>
            <w:tcW w:w="717" w:type="dxa"/>
            <w:vMerge/>
            <w:shd w:val="clear" w:color="000000" w:fill="FFFFFF"/>
            <w:noWrap/>
            <w:hideMark/>
          </w:tcPr>
          <w:p w:rsidR="00DE540E" w:rsidRPr="00DE540E" w:rsidRDefault="00DE540E" w:rsidP="00DE540E">
            <w:pPr>
              <w:jc w:val="center"/>
              <w:rPr>
                <w:sz w:val="18"/>
                <w:szCs w:val="18"/>
              </w:rPr>
            </w:pPr>
          </w:p>
        </w:tc>
        <w:tc>
          <w:tcPr>
            <w:tcW w:w="2277" w:type="dxa"/>
            <w:vMerge/>
            <w:shd w:val="clear" w:color="000000" w:fill="FFFFFF"/>
            <w:hideMark/>
          </w:tcPr>
          <w:p w:rsidR="00DE540E" w:rsidRPr="00DE540E" w:rsidRDefault="00DE540E" w:rsidP="00DE540E">
            <w:pPr>
              <w:spacing w:after="200" w:line="276" w:lineRule="auto"/>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proofErr w:type="spellStart"/>
            <w:r w:rsidRPr="00DE540E">
              <w:rPr>
                <w:sz w:val="18"/>
                <w:szCs w:val="18"/>
              </w:rPr>
              <w:t>КСиМП</w:t>
            </w:r>
            <w:proofErr w:type="spellEnd"/>
            <w:r w:rsidRPr="00DE540E">
              <w:rPr>
                <w:sz w:val="18"/>
                <w:szCs w:val="18"/>
              </w:rPr>
              <w:t xml:space="preserve">: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 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 0,0</w:t>
            </w:r>
          </w:p>
        </w:tc>
        <w:tc>
          <w:tcPr>
            <w:tcW w:w="2340" w:type="dxa"/>
            <w:vMerge/>
            <w:shd w:val="clear" w:color="000000" w:fill="FFFFFF"/>
            <w:noWrap/>
            <w:hideMark/>
          </w:tcPr>
          <w:p w:rsidR="00DE540E" w:rsidRPr="00DE540E" w:rsidRDefault="00DE540E" w:rsidP="00DE540E">
            <w:pPr>
              <w:rPr>
                <w:sz w:val="18"/>
                <w:szCs w:val="18"/>
              </w:rPr>
            </w:pPr>
          </w:p>
        </w:tc>
      </w:tr>
      <w:tr w:rsidR="00DE540E" w:rsidRPr="00DE540E" w:rsidTr="00256D0A">
        <w:trPr>
          <w:trHeight w:val="15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 xml:space="preserve">389,0 </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3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 xml:space="preserve">389,0 </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87,0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64,0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59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96"/>
        </w:trPr>
        <w:tc>
          <w:tcPr>
            <w:tcW w:w="717" w:type="dxa"/>
            <w:vMerge w:val="restart"/>
            <w:shd w:val="clear" w:color="000000" w:fill="FFFFFF"/>
            <w:noWrap/>
            <w:hideMark/>
          </w:tcPr>
          <w:p w:rsidR="00DE540E" w:rsidRPr="00DE540E" w:rsidRDefault="00DE540E" w:rsidP="00DE540E">
            <w:pPr>
              <w:contextualSpacing/>
              <w:rPr>
                <w:iCs/>
                <w:sz w:val="18"/>
                <w:szCs w:val="18"/>
                <w:u w:val="single"/>
              </w:rPr>
            </w:pPr>
            <w:r w:rsidRPr="00DE540E">
              <w:rPr>
                <w:iCs/>
                <w:sz w:val="18"/>
                <w:szCs w:val="18"/>
                <w:u w:val="single"/>
              </w:rPr>
              <w:t>2.1</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u w:val="single"/>
              </w:rPr>
              <w:t>Основное мероприятие</w:t>
            </w:r>
            <w:r w:rsidRPr="00DE540E">
              <w:rPr>
                <w:iCs/>
                <w:sz w:val="18"/>
                <w:szCs w:val="18"/>
              </w:rPr>
              <w:t xml:space="preserve"> «</w:t>
            </w:r>
            <w:proofErr w:type="gramStart"/>
            <w:r w:rsidRPr="00DE540E">
              <w:rPr>
                <w:iCs/>
                <w:sz w:val="18"/>
                <w:szCs w:val="18"/>
              </w:rPr>
              <w:t>Проведение  мероприятий</w:t>
            </w:r>
            <w:proofErr w:type="gramEnd"/>
            <w:r w:rsidRPr="00DE540E">
              <w:rPr>
                <w:iCs/>
                <w:sz w:val="18"/>
                <w:szCs w:val="18"/>
              </w:rPr>
              <w:t xml:space="preserve"> направленных на укрепление согласия и дружбы между народами, проживающими в городском округе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 xml:space="preserve">Отдел культуры, Отдел образования, </w:t>
            </w: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2340" w:type="dxa"/>
            <w:vMerge/>
            <w:shd w:val="clear" w:color="000000" w:fill="FFFFFF"/>
            <w:noWrap/>
            <w:hideMark/>
          </w:tcPr>
          <w:p w:rsidR="00DE540E" w:rsidRPr="00DE540E" w:rsidRDefault="00DE540E" w:rsidP="00DE540E">
            <w:pPr>
              <w:rPr>
                <w:sz w:val="18"/>
                <w:szCs w:val="18"/>
              </w:rPr>
            </w:pPr>
          </w:p>
        </w:tc>
      </w:tr>
      <w:tr w:rsidR="00DE540E" w:rsidRPr="00DE540E" w:rsidTr="00256D0A">
        <w:trPr>
          <w:trHeight w:val="270"/>
        </w:trPr>
        <w:tc>
          <w:tcPr>
            <w:tcW w:w="717" w:type="dxa"/>
            <w:vMerge/>
            <w:shd w:val="clear" w:color="000000" w:fill="FFFFFF"/>
            <w:noWrap/>
            <w:hideMark/>
          </w:tcPr>
          <w:p w:rsidR="00DE540E" w:rsidRPr="00DE540E" w:rsidRDefault="00DE540E" w:rsidP="00DE540E">
            <w:pPr>
              <w:contextualSpacing/>
              <w:rPr>
                <w:iCs/>
                <w:sz w:val="18"/>
                <w:szCs w:val="18"/>
                <w:u w:val="single"/>
              </w:rPr>
            </w:pPr>
          </w:p>
        </w:tc>
        <w:tc>
          <w:tcPr>
            <w:tcW w:w="2277" w:type="dxa"/>
            <w:vMerge/>
            <w:shd w:val="clear" w:color="000000" w:fill="FFFFFF"/>
            <w:hideMark/>
          </w:tcPr>
          <w:p w:rsidR="00DE540E" w:rsidRPr="00DE540E" w:rsidRDefault="00DE540E" w:rsidP="00DE540E">
            <w:pPr>
              <w:contextualSpacing/>
              <w:rPr>
                <w:iCs/>
                <w:sz w:val="18"/>
                <w:szCs w:val="18"/>
                <w:u w:val="single"/>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образования:</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2340" w:type="dxa"/>
            <w:vMerge/>
            <w:shd w:val="clear" w:color="000000" w:fill="FFFFFF"/>
            <w:noWrap/>
            <w:hideMark/>
          </w:tcPr>
          <w:p w:rsidR="00DE540E" w:rsidRPr="00DE540E" w:rsidRDefault="00DE540E" w:rsidP="00DE540E">
            <w:pPr>
              <w:rPr>
                <w:sz w:val="18"/>
                <w:szCs w:val="18"/>
              </w:rPr>
            </w:pPr>
          </w:p>
        </w:tc>
      </w:tr>
      <w:tr w:rsidR="00DE540E" w:rsidRPr="00DE540E" w:rsidTr="00256D0A">
        <w:trPr>
          <w:trHeight w:val="263"/>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shd w:val="clear" w:color="000000" w:fill="FFFFFF"/>
            <w:noWrap/>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40"/>
        </w:trPr>
        <w:tc>
          <w:tcPr>
            <w:tcW w:w="717" w:type="dxa"/>
            <w:vMerge/>
            <w:shd w:val="clear" w:color="000000" w:fill="FFFFFF"/>
            <w:noWrap/>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proofErr w:type="gramStart"/>
            <w:r w:rsidRPr="00DE540E">
              <w:rPr>
                <w:sz w:val="18"/>
                <w:szCs w:val="18"/>
              </w:rPr>
              <w:t>в  том</w:t>
            </w:r>
            <w:proofErr w:type="gramEnd"/>
            <w:r w:rsidRPr="00DE540E">
              <w:rPr>
                <w:sz w:val="18"/>
                <w:szCs w:val="18"/>
              </w:rPr>
              <w:t xml:space="preserve"> числе:</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4"/>
        </w:trPr>
        <w:tc>
          <w:tcPr>
            <w:tcW w:w="717" w:type="dxa"/>
            <w:vMerge/>
            <w:shd w:val="clear" w:color="000000" w:fill="FFFFFF"/>
            <w:noWrap/>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образования:</w:t>
            </w:r>
          </w:p>
        </w:tc>
        <w:tc>
          <w:tcPr>
            <w:tcW w:w="7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200,0</w:t>
            </w:r>
          </w:p>
        </w:tc>
        <w:tc>
          <w:tcPr>
            <w:tcW w:w="666" w:type="dxa"/>
            <w:shd w:val="clear" w:color="000000" w:fill="FFFFFF"/>
            <w:noWrap/>
            <w:hideMark/>
          </w:tcPr>
          <w:p w:rsidR="00DE540E" w:rsidRPr="00DE540E" w:rsidRDefault="00DE540E" w:rsidP="00DE540E">
            <w:pPr>
              <w:spacing w:after="200" w:line="276" w:lineRule="auto"/>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46,0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31,0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shd w:val="clear" w:color="000000" w:fill="FFFFFF"/>
            <w:noWrap/>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30"/>
        </w:trPr>
        <w:tc>
          <w:tcPr>
            <w:tcW w:w="717" w:type="dxa"/>
            <w:vMerge w:val="restart"/>
            <w:shd w:val="clear" w:color="auto" w:fill="auto"/>
            <w:noWrap/>
            <w:hideMark/>
          </w:tcPr>
          <w:p w:rsidR="00DE540E" w:rsidRPr="00DE540E" w:rsidRDefault="00DE540E" w:rsidP="00DE540E">
            <w:pPr>
              <w:ind w:right="-108"/>
              <w:contextualSpacing/>
              <w:rPr>
                <w:sz w:val="18"/>
                <w:szCs w:val="18"/>
              </w:rPr>
            </w:pPr>
            <w:r w:rsidRPr="00DE540E">
              <w:rPr>
                <w:sz w:val="18"/>
                <w:szCs w:val="18"/>
              </w:rPr>
              <w:t>2.1.1</w:t>
            </w:r>
          </w:p>
        </w:tc>
        <w:tc>
          <w:tcPr>
            <w:tcW w:w="2277" w:type="dxa"/>
            <w:vMerge w:val="restart"/>
            <w:shd w:val="clear" w:color="auto" w:fill="auto"/>
            <w:hideMark/>
          </w:tcPr>
          <w:p w:rsidR="00DE540E" w:rsidRPr="00DE540E" w:rsidRDefault="00DE540E" w:rsidP="00DE540E">
            <w:pPr>
              <w:ind w:right="-108"/>
              <w:contextualSpacing/>
              <w:rPr>
                <w:iCs/>
                <w:sz w:val="18"/>
                <w:szCs w:val="18"/>
                <w:u w:val="single"/>
              </w:rPr>
            </w:pPr>
            <w:r w:rsidRPr="00DE540E">
              <w:rPr>
                <w:sz w:val="18"/>
                <w:szCs w:val="18"/>
              </w:rPr>
              <w:t xml:space="preserve">Организация мероприятий в сфере национальных </w:t>
            </w:r>
            <w:proofErr w:type="gramStart"/>
            <w:r w:rsidRPr="00DE540E">
              <w:rPr>
                <w:sz w:val="18"/>
                <w:szCs w:val="18"/>
              </w:rPr>
              <w:t>культур  и</w:t>
            </w:r>
            <w:proofErr w:type="gramEnd"/>
            <w:r w:rsidRPr="00DE540E">
              <w:rPr>
                <w:sz w:val="18"/>
                <w:szCs w:val="18"/>
              </w:rPr>
              <w:t xml:space="preserve"> межнационального сотрудничества</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общественные организации – по согласованию</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2340" w:type="dxa"/>
            <w:vMerge w:val="restart"/>
            <w:shd w:val="clear" w:color="auto" w:fill="auto"/>
            <w:hideMark/>
          </w:tcPr>
          <w:p w:rsidR="00DE540E" w:rsidRPr="00DE540E" w:rsidRDefault="00DE540E" w:rsidP="00DE540E">
            <w:pPr>
              <w:rPr>
                <w:sz w:val="18"/>
                <w:szCs w:val="18"/>
              </w:rPr>
            </w:pPr>
          </w:p>
        </w:tc>
      </w:tr>
      <w:tr w:rsidR="00DE540E" w:rsidRPr="00DE540E" w:rsidTr="00256D0A">
        <w:trPr>
          <w:trHeight w:val="354"/>
        </w:trPr>
        <w:tc>
          <w:tcPr>
            <w:tcW w:w="717" w:type="dxa"/>
            <w:vMerge/>
            <w:shd w:val="clear" w:color="auto" w:fill="auto"/>
            <w:noWrap/>
            <w:hideMark/>
          </w:tcPr>
          <w:p w:rsidR="00DE540E" w:rsidRPr="00DE540E" w:rsidRDefault="00DE540E" w:rsidP="00DE540E">
            <w:pPr>
              <w:ind w:right="-108"/>
              <w:contextualSpacing/>
              <w:rPr>
                <w:sz w:val="18"/>
                <w:szCs w:val="18"/>
              </w:rPr>
            </w:pPr>
          </w:p>
        </w:tc>
        <w:tc>
          <w:tcPr>
            <w:tcW w:w="2277" w:type="dxa"/>
            <w:vMerge/>
            <w:shd w:val="clear" w:color="auto" w:fill="auto"/>
            <w:hideMark/>
          </w:tcPr>
          <w:p w:rsidR="00DE540E" w:rsidRPr="00DE540E" w:rsidRDefault="00DE540E" w:rsidP="00DE540E">
            <w:pPr>
              <w:ind w:right="-108"/>
              <w:contextualSpacing/>
              <w:rPr>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auto" w:fill="auto"/>
            <w:noWrap/>
            <w:hideMark/>
          </w:tcPr>
          <w:p w:rsidR="00DE540E" w:rsidRPr="00DE540E" w:rsidRDefault="00DE540E" w:rsidP="00DE540E">
            <w:pPr>
              <w:rPr>
                <w:sz w:val="18"/>
                <w:szCs w:val="18"/>
              </w:rPr>
            </w:pPr>
            <w:r w:rsidRPr="00DE540E">
              <w:rPr>
                <w:sz w:val="18"/>
                <w:szCs w:val="18"/>
              </w:rPr>
              <w:t>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5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2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auto" w:fill="auto"/>
            <w:noWrap/>
            <w:hideMark/>
          </w:tcPr>
          <w:p w:rsidR="00DE540E" w:rsidRPr="00DE540E" w:rsidRDefault="00DE540E" w:rsidP="00DE540E">
            <w:pPr>
              <w:rPr>
                <w:sz w:val="18"/>
                <w:szCs w:val="18"/>
              </w:rPr>
            </w:pPr>
            <w:r w:rsidRPr="00DE540E">
              <w:rPr>
                <w:sz w:val="18"/>
                <w:szCs w:val="18"/>
              </w:rPr>
              <w:t>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766" w:type="dxa"/>
            <w:shd w:val="clear" w:color="auto" w:fill="auto"/>
            <w:noWrap/>
            <w:hideMark/>
          </w:tcPr>
          <w:p w:rsidR="00DE540E" w:rsidRPr="00DE540E" w:rsidRDefault="00DE540E" w:rsidP="00DE540E">
            <w:pPr>
              <w:rPr>
                <w:sz w:val="18"/>
                <w:szCs w:val="18"/>
              </w:rPr>
            </w:pPr>
            <w:r w:rsidRPr="00DE540E">
              <w:rPr>
                <w:sz w:val="18"/>
                <w:szCs w:val="18"/>
              </w:rPr>
              <w:t>1,0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 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 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90"/>
        </w:trPr>
        <w:tc>
          <w:tcPr>
            <w:tcW w:w="717" w:type="dxa"/>
            <w:vMerge w:val="restart"/>
            <w:shd w:val="clear" w:color="auto" w:fill="auto"/>
            <w:noWrap/>
            <w:hideMark/>
          </w:tcPr>
          <w:p w:rsidR="00DE540E" w:rsidRPr="00DE540E" w:rsidRDefault="00DE540E" w:rsidP="00DE540E">
            <w:pPr>
              <w:ind w:right="-108"/>
              <w:contextualSpacing/>
              <w:rPr>
                <w:iCs/>
                <w:sz w:val="18"/>
                <w:szCs w:val="18"/>
              </w:rPr>
            </w:pPr>
            <w:r w:rsidRPr="00DE540E">
              <w:rPr>
                <w:iCs/>
                <w:sz w:val="18"/>
                <w:szCs w:val="18"/>
              </w:rPr>
              <w:t>2.1.2</w:t>
            </w:r>
          </w:p>
        </w:tc>
        <w:tc>
          <w:tcPr>
            <w:tcW w:w="2277" w:type="dxa"/>
            <w:vMerge w:val="restart"/>
            <w:shd w:val="clear" w:color="auto" w:fill="auto"/>
            <w:hideMark/>
          </w:tcPr>
          <w:p w:rsidR="00DE540E" w:rsidRPr="00DE540E" w:rsidRDefault="00DE540E" w:rsidP="00DE540E">
            <w:pPr>
              <w:ind w:right="-108"/>
              <w:contextualSpacing/>
              <w:rPr>
                <w:iCs/>
                <w:sz w:val="18"/>
                <w:szCs w:val="18"/>
              </w:rPr>
            </w:pPr>
            <w:r w:rsidRPr="00DE540E">
              <w:rPr>
                <w:iCs/>
                <w:sz w:val="18"/>
                <w:szCs w:val="18"/>
              </w:rPr>
              <w:t>Сохранение и совершенствование сети общеобразовательных организаций с родным языком обучения, учреждений культуры, учреждений дополнительного образования детей с этнокультурным компонентом образования и воспитания</w:t>
            </w:r>
          </w:p>
        </w:tc>
        <w:tc>
          <w:tcPr>
            <w:tcW w:w="1844" w:type="dxa"/>
            <w:vMerge w:val="restart"/>
            <w:shd w:val="clear" w:color="auto" w:fill="auto"/>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auto" w:fill="auto"/>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auto" w:fill="auto"/>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auto" w:fill="auto"/>
            <w:noWrap/>
            <w:hideMark/>
          </w:tcPr>
          <w:p w:rsidR="00DE540E" w:rsidRPr="00DE540E" w:rsidRDefault="00DE540E" w:rsidP="00DE540E">
            <w:pPr>
              <w:rPr>
                <w:sz w:val="18"/>
                <w:szCs w:val="18"/>
              </w:rPr>
            </w:pPr>
            <w:r w:rsidRPr="00DE540E">
              <w:rPr>
                <w:sz w:val="18"/>
                <w:szCs w:val="18"/>
              </w:rPr>
              <w:t>75,0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35"/>
        </w:trPr>
        <w:tc>
          <w:tcPr>
            <w:tcW w:w="717" w:type="dxa"/>
            <w:vMerge/>
            <w:shd w:val="clear" w:color="auto" w:fill="auto"/>
            <w:noWrap/>
            <w:hideMark/>
          </w:tcPr>
          <w:p w:rsidR="00DE540E" w:rsidRPr="00DE540E" w:rsidRDefault="00DE540E" w:rsidP="00DE540E">
            <w:pPr>
              <w:ind w:right="-108"/>
              <w:contextualSpacing/>
              <w:rPr>
                <w:iCs/>
                <w:sz w:val="18"/>
                <w:szCs w:val="18"/>
              </w:rPr>
            </w:pPr>
          </w:p>
        </w:tc>
        <w:tc>
          <w:tcPr>
            <w:tcW w:w="2277" w:type="dxa"/>
            <w:vMerge/>
            <w:shd w:val="clear" w:color="auto" w:fill="auto"/>
            <w:hideMark/>
          </w:tcPr>
          <w:p w:rsidR="00DE540E" w:rsidRPr="00DE540E" w:rsidRDefault="00DE540E" w:rsidP="00DE540E">
            <w:pPr>
              <w:ind w:right="-108"/>
              <w:contextualSpacing/>
              <w:rPr>
                <w:iCs/>
                <w:sz w:val="18"/>
                <w:szCs w:val="18"/>
              </w:rPr>
            </w:pPr>
          </w:p>
        </w:tc>
        <w:tc>
          <w:tcPr>
            <w:tcW w:w="1844" w:type="dxa"/>
            <w:vMerge/>
            <w:shd w:val="clear" w:color="auto" w:fill="auto"/>
            <w:hideMark/>
          </w:tcPr>
          <w:p w:rsidR="00DE540E" w:rsidRPr="00DE540E" w:rsidRDefault="00DE540E" w:rsidP="00DE540E">
            <w:pPr>
              <w:contextualSpacing/>
              <w:rPr>
                <w:sz w:val="18"/>
                <w:szCs w:val="18"/>
              </w:rPr>
            </w:pPr>
          </w:p>
        </w:tc>
        <w:tc>
          <w:tcPr>
            <w:tcW w:w="1375" w:type="dxa"/>
            <w:vMerge/>
            <w:shd w:val="clear" w:color="auto" w:fill="auto"/>
            <w:noWrap/>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auto" w:fill="auto"/>
            <w:noWrap/>
            <w:hideMark/>
          </w:tcPr>
          <w:p w:rsidR="00DE540E" w:rsidRPr="00DE540E" w:rsidRDefault="00DE540E" w:rsidP="00DE540E">
            <w:pPr>
              <w:rPr>
                <w:sz w:val="18"/>
                <w:szCs w:val="18"/>
              </w:rPr>
            </w:pPr>
            <w:r w:rsidRPr="00DE540E">
              <w:rPr>
                <w:sz w:val="18"/>
                <w:szCs w:val="18"/>
              </w:rPr>
              <w:t>75,0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РБ</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7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auto" w:fill="auto"/>
            <w:noWrap/>
            <w:hideMark/>
          </w:tcPr>
          <w:p w:rsidR="00DE540E" w:rsidRPr="00DE540E" w:rsidRDefault="00DE540E" w:rsidP="00DE540E">
            <w:pPr>
              <w:rPr>
                <w:sz w:val="18"/>
                <w:szCs w:val="18"/>
              </w:rPr>
            </w:pPr>
            <w:r w:rsidRPr="00DE540E">
              <w:rPr>
                <w:sz w:val="18"/>
                <w:szCs w:val="18"/>
              </w:rPr>
              <w:t>75,0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2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auto" w:fill="auto"/>
            <w:noWrap/>
            <w:hideMark/>
          </w:tcPr>
          <w:p w:rsidR="00DE540E" w:rsidRPr="00DE540E" w:rsidRDefault="00DE540E" w:rsidP="00DE540E">
            <w:pPr>
              <w:rPr>
                <w:sz w:val="18"/>
                <w:szCs w:val="18"/>
              </w:rPr>
            </w:pPr>
            <w:r w:rsidRPr="00DE540E">
              <w:rPr>
                <w:sz w:val="18"/>
                <w:szCs w:val="18"/>
              </w:rPr>
              <w:t>75,0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auto" w:fill="auto"/>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auto" w:fill="auto"/>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6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766" w:type="dxa"/>
            <w:shd w:val="clear" w:color="auto" w:fill="auto"/>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48"/>
        </w:trPr>
        <w:tc>
          <w:tcPr>
            <w:tcW w:w="717" w:type="dxa"/>
            <w:vMerge w:val="restart"/>
            <w:shd w:val="clear" w:color="000000" w:fill="FFFFFF"/>
            <w:noWrap/>
            <w:hideMark/>
          </w:tcPr>
          <w:p w:rsidR="00DE540E" w:rsidRPr="00DE540E" w:rsidRDefault="00DE540E" w:rsidP="00DE540E">
            <w:pPr>
              <w:ind w:right="-108"/>
              <w:contextualSpacing/>
              <w:rPr>
                <w:iCs/>
                <w:sz w:val="18"/>
                <w:szCs w:val="18"/>
              </w:rPr>
            </w:pPr>
            <w:r w:rsidRPr="00DE540E">
              <w:rPr>
                <w:iCs/>
                <w:sz w:val="18"/>
                <w:szCs w:val="18"/>
              </w:rPr>
              <w:t>2.1.3</w:t>
            </w:r>
          </w:p>
        </w:tc>
        <w:tc>
          <w:tcPr>
            <w:tcW w:w="2277" w:type="dxa"/>
            <w:vMerge w:val="restart"/>
            <w:shd w:val="clear" w:color="000000" w:fill="FFFFFF"/>
            <w:hideMark/>
          </w:tcPr>
          <w:p w:rsidR="00DE540E" w:rsidRPr="00DE540E" w:rsidRDefault="00DE540E" w:rsidP="00DE540E">
            <w:pPr>
              <w:ind w:right="-108"/>
              <w:contextualSpacing/>
              <w:rPr>
                <w:iCs/>
                <w:sz w:val="18"/>
                <w:szCs w:val="18"/>
                <w:u w:val="single"/>
              </w:rPr>
            </w:pPr>
            <w:r w:rsidRPr="00DE540E">
              <w:rPr>
                <w:iCs/>
                <w:sz w:val="18"/>
                <w:szCs w:val="18"/>
              </w:rPr>
              <w:t>Обеспечение условий для сохранения, изучения и развития языков и культуры народов Республики Башкортостан в учреждениях образования и культуры городского округа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restart"/>
            <w:shd w:val="clear" w:color="000000" w:fill="FFFFFF"/>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48"/>
        </w:trPr>
        <w:tc>
          <w:tcPr>
            <w:tcW w:w="717" w:type="dxa"/>
            <w:vMerge/>
            <w:shd w:val="clear" w:color="000000" w:fill="FFFFFF"/>
            <w:noWrap/>
            <w:hideMark/>
          </w:tcPr>
          <w:p w:rsidR="00DE540E" w:rsidRPr="00DE540E" w:rsidRDefault="00DE540E" w:rsidP="00DE540E">
            <w:pPr>
              <w:ind w:right="-108"/>
              <w:contextualSpacing/>
              <w:rPr>
                <w:iCs/>
                <w:sz w:val="18"/>
                <w:szCs w:val="18"/>
              </w:rPr>
            </w:pPr>
          </w:p>
        </w:tc>
        <w:tc>
          <w:tcPr>
            <w:tcW w:w="2277" w:type="dxa"/>
            <w:vMerge/>
            <w:shd w:val="clear" w:color="000000" w:fill="FFFFFF"/>
            <w:hideMark/>
          </w:tcPr>
          <w:p w:rsidR="00DE540E" w:rsidRPr="00DE540E" w:rsidRDefault="00DE540E" w:rsidP="00DE540E">
            <w:pPr>
              <w:ind w:right="-108"/>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24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4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Отдел образования:</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15,0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restart"/>
            <w:shd w:val="clear" w:color="000000" w:fill="FFFFFF"/>
            <w:noWrap/>
            <w:hideMark/>
          </w:tcPr>
          <w:p w:rsidR="00DE540E" w:rsidRPr="00DE540E" w:rsidRDefault="00DE540E" w:rsidP="00DE540E">
            <w:pPr>
              <w:ind w:right="-108"/>
              <w:contextualSpacing/>
              <w:rPr>
                <w:iCs/>
                <w:sz w:val="18"/>
                <w:szCs w:val="18"/>
                <w:u w:val="single"/>
              </w:rPr>
            </w:pPr>
            <w:r w:rsidRPr="00DE540E">
              <w:rPr>
                <w:iCs/>
                <w:sz w:val="18"/>
                <w:szCs w:val="18"/>
                <w:u w:val="single"/>
              </w:rPr>
              <w:t>2.2</w:t>
            </w:r>
          </w:p>
        </w:tc>
        <w:tc>
          <w:tcPr>
            <w:tcW w:w="227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u w:val="single"/>
              </w:rPr>
              <w:t>Основное мероприятие</w:t>
            </w:r>
            <w:r w:rsidRPr="00DE540E">
              <w:rPr>
                <w:iCs/>
                <w:sz w:val="18"/>
                <w:szCs w:val="18"/>
              </w:rPr>
              <w:t xml:space="preserve"> «Реализация мероприятий, направленных на этнокультурное </w:t>
            </w:r>
            <w:proofErr w:type="gramStart"/>
            <w:r w:rsidRPr="00DE540E">
              <w:rPr>
                <w:iCs/>
                <w:sz w:val="18"/>
                <w:szCs w:val="18"/>
              </w:rPr>
              <w:t xml:space="preserve">развитие  </w:t>
            </w:r>
            <w:r w:rsidRPr="00DE540E">
              <w:rPr>
                <w:iCs/>
                <w:sz w:val="18"/>
                <w:szCs w:val="18"/>
              </w:rPr>
              <w:lastRenderedPageBreak/>
              <w:t>народов</w:t>
            </w:r>
            <w:proofErr w:type="gramEnd"/>
            <w:r w:rsidRPr="00DE540E">
              <w:rPr>
                <w:iCs/>
                <w:sz w:val="18"/>
                <w:szCs w:val="18"/>
              </w:rPr>
              <w:t>, проживающих в городском округе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lastRenderedPageBreak/>
              <w:t>Отдел культуры, Отдел образования,</w:t>
            </w:r>
          </w:p>
          <w:p w:rsidR="00DE540E" w:rsidRPr="00DE540E" w:rsidRDefault="00DE540E" w:rsidP="00DE540E">
            <w:pPr>
              <w:spacing w:after="200" w:line="276" w:lineRule="auto"/>
              <w:rPr>
                <w:sz w:val="18"/>
                <w:szCs w:val="18"/>
              </w:rPr>
            </w:pPr>
            <w:r w:rsidRPr="00DE540E">
              <w:rPr>
                <w:sz w:val="18"/>
                <w:szCs w:val="18"/>
              </w:rPr>
              <w:t xml:space="preserve">учреждения культуры, </w:t>
            </w:r>
            <w:r w:rsidRPr="00DE540E">
              <w:rPr>
                <w:sz w:val="18"/>
                <w:szCs w:val="18"/>
              </w:rPr>
              <w:lastRenderedPageBreak/>
              <w:t>общественные организации – по согласованию</w:t>
            </w:r>
          </w:p>
          <w:p w:rsidR="00DE540E" w:rsidRPr="00DE540E" w:rsidRDefault="00DE540E" w:rsidP="00DE540E">
            <w:pPr>
              <w:spacing w:after="200" w:line="276" w:lineRule="auto"/>
              <w:rPr>
                <w:sz w:val="18"/>
                <w:szCs w:val="18"/>
              </w:rPr>
            </w:pP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lastRenderedPageBreak/>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16"/>
        </w:trPr>
        <w:tc>
          <w:tcPr>
            <w:tcW w:w="717" w:type="dxa"/>
            <w:vMerge/>
            <w:shd w:val="clear" w:color="000000" w:fill="FFFFFF"/>
            <w:noWrap/>
            <w:hideMark/>
          </w:tcPr>
          <w:p w:rsidR="00DE540E" w:rsidRPr="00DE540E" w:rsidRDefault="00DE540E" w:rsidP="00DE540E">
            <w:pPr>
              <w:ind w:right="-108"/>
              <w:contextualSpacing/>
              <w:rPr>
                <w:iCs/>
                <w:sz w:val="18"/>
                <w:szCs w:val="18"/>
                <w:u w:val="single"/>
              </w:rPr>
            </w:pPr>
          </w:p>
        </w:tc>
        <w:tc>
          <w:tcPr>
            <w:tcW w:w="2277" w:type="dxa"/>
            <w:vMerge/>
            <w:shd w:val="clear" w:color="000000" w:fill="FFFFFF"/>
            <w:hideMark/>
          </w:tcPr>
          <w:p w:rsidR="00DE540E" w:rsidRPr="00DE540E" w:rsidRDefault="00DE540E" w:rsidP="00DE540E">
            <w:pPr>
              <w:ind w:right="-108"/>
              <w:contextualSpacing/>
              <w:rPr>
                <w:iCs/>
                <w:sz w:val="18"/>
                <w:szCs w:val="18"/>
                <w:u w:val="single"/>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14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3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8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20"/>
        </w:trPr>
        <w:tc>
          <w:tcPr>
            <w:tcW w:w="717" w:type="dxa"/>
            <w:vMerge w:val="restart"/>
            <w:shd w:val="clear" w:color="000000" w:fill="FFFFFF"/>
            <w:noWrap/>
            <w:hideMark/>
          </w:tcPr>
          <w:p w:rsidR="00DE540E" w:rsidRPr="00DE540E" w:rsidRDefault="00DE540E" w:rsidP="00DE540E">
            <w:pPr>
              <w:ind w:right="-108"/>
              <w:contextualSpacing/>
              <w:rPr>
                <w:iCs/>
                <w:sz w:val="18"/>
                <w:szCs w:val="18"/>
              </w:rPr>
            </w:pPr>
            <w:r w:rsidRPr="00DE540E">
              <w:rPr>
                <w:iCs/>
                <w:sz w:val="18"/>
                <w:szCs w:val="18"/>
              </w:rPr>
              <w:t>2.2.1</w:t>
            </w:r>
          </w:p>
        </w:tc>
        <w:tc>
          <w:tcPr>
            <w:tcW w:w="227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rPr>
              <w:t xml:space="preserve">Подготовка и проведение культурно - массовых мероприятий и национальных праздников народов </w:t>
            </w:r>
          </w:p>
          <w:p w:rsidR="00DE540E" w:rsidRPr="00DE540E" w:rsidRDefault="00DE540E" w:rsidP="00DE540E">
            <w:pPr>
              <w:ind w:right="-108"/>
              <w:contextualSpacing/>
              <w:rPr>
                <w:iCs/>
                <w:sz w:val="18"/>
                <w:szCs w:val="18"/>
              </w:rPr>
            </w:pPr>
            <w:r w:rsidRPr="00DE540E">
              <w:rPr>
                <w:iCs/>
                <w:sz w:val="18"/>
                <w:szCs w:val="18"/>
              </w:rPr>
              <w:t>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общественные организации – по согласованию</w:t>
            </w: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68"/>
        </w:trPr>
        <w:tc>
          <w:tcPr>
            <w:tcW w:w="717" w:type="dxa"/>
            <w:vMerge/>
            <w:shd w:val="clear" w:color="000000" w:fill="FFFFFF"/>
            <w:noWrap/>
            <w:hideMark/>
          </w:tcPr>
          <w:p w:rsidR="00DE540E" w:rsidRPr="00DE540E" w:rsidRDefault="00DE540E" w:rsidP="00DE540E">
            <w:pPr>
              <w:ind w:right="-108"/>
              <w:contextualSpacing/>
              <w:rPr>
                <w:iCs/>
                <w:sz w:val="18"/>
                <w:szCs w:val="18"/>
              </w:rPr>
            </w:pPr>
          </w:p>
        </w:tc>
        <w:tc>
          <w:tcPr>
            <w:tcW w:w="2277" w:type="dxa"/>
            <w:vMerge/>
            <w:shd w:val="clear" w:color="000000" w:fill="FFFFFF"/>
            <w:hideMark/>
          </w:tcPr>
          <w:p w:rsidR="00DE540E" w:rsidRPr="00DE540E" w:rsidRDefault="00DE540E" w:rsidP="00DE540E">
            <w:pPr>
              <w:ind w:right="-108"/>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167"/>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87"/>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contextualSpacing/>
              <w:rPr>
                <w:sz w:val="18"/>
                <w:szCs w:val="18"/>
              </w:rPr>
            </w:pPr>
            <w:r w:rsidRPr="00DE540E">
              <w:rPr>
                <w:sz w:val="18"/>
                <w:szCs w:val="18"/>
              </w:rPr>
              <w:t>153,0</w:t>
            </w:r>
          </w:p>
        </w:tc>
        <w:tc>
          <w:tcPr>
            <w:tcW w:w="666" w:type="dxa"/>
            <w:shd w:val="clear" w:color="000000" w:fill="FFFFFF"/>
            <w:noWrap/>
            <w:hideMark/>
          </w:tcPr>
          <w:p w:rsidR="00DE540E" w:rsidRPr="00DE540E" w:rsidRDefault="00DE540E" w:rsidP="00DE540E">
            <w:pPr>
              <w:contextualSpacing/>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29,0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33,0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hideMark/>
          </w:tcPr>
          <w:p w:rsidR="00DE540E" w:rsidRPr="00DE540E" w:rsidRDefault="00DE540E" w:rsidP="00DE540E">
            <w:pPr>
              <w:rPr>
                <w:iCs/>
                <w:sz w:val="18"/>
                <w:szCs w:val="18"/>
                <w:u w:val="single"/>
              </w:rPr>
            </w:pPr>
            <w:r w:rsidRPr="00DE540E">
              <w:rPr>
                <w:iCs/>
                <w:sz w:val="18"/>
                <w:szCs w:val="18"/>
                <w:u w:val="single"/>
              </w:rPr>
              <w:t>2.3</w:t>
            </w:r>
          </w:p>
        </w:tc>
        <w:tc>
          <w:tcPr>
            <w:tcW w:w="2277" w:type="dxa"/>
            <w:vMerge w:val="restart"/>
            <w:shd w:val="clear" w:color="000000" w:fill="FFFFFF"/>
            <w:hideMark/>
          </w:tcPr>
          <w:p w:rsidR="00DE540E" w:rsidRPr="00DE540E" w:rsidRDefault="00DE540E" w:rsidP="00DE540E">
            <w:pPr>
              <w:rPr>
                <w:iCs/>
                <w:sz w:val="18"/>
                <w:szCs w:val="18"/>
                <w:u w:val="single"/>
              </w:rPr>
            </w:pPr>
            <w:r w:rsidRPr="00DE540E">
              <w:rPr>
                <w:iCs/>
                <w:sz w:val="18"/>
                <w:szCs w:val="18"/>
                <w:u w:val="single"/>
              </w:rPr>
              <w:t xml:space="preserve">Основное мероприятие </w:t>
            </w:r>
          </w:p>
          <w:p w:rsidR="00DE540E" w:rsidRPr="00DE540E" w:rsidRDefault="00DE540E" w:rsidP="00DE540E">
            <w:pPr>
              <w:rPr>
                <w:iCs/>
                <w:sz w:val="18"/>
                <w:szCs w:val="18"/>
              </w:rPr>
            </w:pPr>
            <w:r w:rsidRPr="00DE540E">
              <w:rPr>
                <w:iCs/>
                <w:sz w:val="18"/>
                <w:szCs w:val="18"/>
              </w:rPr>
              <w:t xml:space="preserve">«Создание радио- и телепрограмм, направленных на развитие культурных, языковых традиций народов проживающих в городском </w:t>
            </w:r>
            <w:proofErr w:type="gramStart"/>
            <w:r w:rsidRPr="00DE540E">
              <w:rPr>
                <w:iCs/>
                <w:sz w:val="18"/>
                <w:szCs w:val="18"/>
              </w:rPr>
              <w:t>округе  город</w:t>
            </w:r>
            <w:proofErr w:type="gramEnd"/>
            <w:r w:rsidRPr="00DE540E">
              <w:rPr>
                <w:iCs/>
                <w:sz w:val="18"/>
                <w:szCs w:val="18"/>
              </w:rPr>
              <w:t xml:space="preserve"> Октябрьский Республики Башкортостан» </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 xml:space="preserve">Администрация ГО, Информационно-аналитический отдел, </w:t>
            </w:r>
          </w:p>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spacing w:after="200" w:line="276" w:lineRule="auto"/>
              <w:rPr>
                <w:sz w:val="18"/>
                <w:szCs w:val="18"/>
              </w:rPr>
            </w:pPr>
            <w:r w:rsidRPr="00DE540E">
              <w:rPr>
                <w:sz w:val="18"/>
                <w:szCs w:val="18"/>
              </w:rPr>
              <w:t xml:space="preserve">учреждения культуры, общественные организации – по согласованию </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20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11"/>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107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510"/>
        </w:trPr>
        <w:tc>
          <w:tcPr>
            <w:tcW w:w="717" w:type="dxa"/>
            <w:vMerge w:val="restart"/>
            <w:shd w:val="clear" w:color="000000" w:fill="FFFFFF"/>
            <w:hideMark/>
          </w:tcPr>
          <w:p w:rsidR="00DE540E" w:rsidRPr="00DE540E" w:rsidRDefault="00DE540E" w:rsidP="00DE540E">
            <w:pPr>
              <w:rPr>
                <w:sz w:val="18"/>
                <w:szCs w:val="18"/>
              </w:rPr>
            </w:pPr>
            <w:r w:rsidRPr="00DE540E">
              <w:rPr>
                <w:sz w:val="18"/>
                <w:szCs w:val="18"/>
              </w:rPr>
              <w:lastRenderedPageBreak/>
              <w:t>2.3.1</w:t>
            </w:r>
          </w:p>
        </w:tc>
        <w:tc>
          <w:tcPr>
            <w:tcW w:w="2277" w:type="dxa"/>
            <w:vMerge w:val="restart"/>
            <w:shd w:val="clear" w:color="000000" w:fill="FFFFFF"/>
            <w:hideMark/>
          </w:tcPr>
          <w:p w:rsidR="00DE540E" w:rsidRPr="00DE540E" w:rsidRDefault="00DE540E" w:rsidP="00DE540E">
            <w:pPr>
              <w:rPr>
                <w:iCs/>
                <w:sz w:val="18"/>
                <w:szCs w:val="18"/>
                <w:u w:val="single"/>
              </w:rPr>
            </w:pPr>
            <w:r w:rsidRPr="00DE540E">
              <w:rPr>
                <w:sz w:val="18"/>
                <w:szCs w:val="18"/>
              </w:rPr>
              <w:t xml:space="preserve">Размещение информации на государственных языках Республики Башкортостан на официальном сайте администрации </w:t>
            </w:r>
            <w:r w:rsidRPr="00DE540E">
              <w:rPr>
                <w:iCs/>
                <w:sz w:val="18"/>
                <w:szCs w:val="18"/>
              </w:rPr>
              <w:t>городского округа город Октябрьский Республики Башкортостан</w:t>
            </w:r>
          </w:p>
        </w:tc>
        <w:tc>
          <w:tcPr>
            <w:tcW w:w="1844" w:type="dxa"/>
            <w:vMerge w:val="restart"/>
            <w:shd w:val="clear" w:color="000000" w:fill="FFFFFF"/>
            <w:hideMark/>
          </w:tcPr>
          <w:p w:rsidR="00DE540E" w:rsidRPr="00DE540E" w:rsidRDefault="00DE540E" w:rsidP="00DE540E">
            <w:pPr>
              <w:spacing w:after="200" w:line="276" w:lineRule="auto"/>
              <w:rPr>
                <w:sz w:val="18"/>
                <w:szCs w:val="18"/>
              </w:rPr>
            </w:pPr>
            <w:r w:rsidRPr="00DE540E">
              <w:rPr>
                <w:sz w:val="18"/>
                <w:szCs w:val="18"/>
              </w:rPr>
              <w:t>Информационно-аналитический отдел</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color w:val="00B050"/>
                <w:sz w:val="18"/>
                <w:szCs w:val="18"/>
              </w:rPr>
            </w:pPr>
            <w:r w:rsidRPr="00DE540E">
              <w:rPr>
                <w:color w:val="00B050"/>
                <w:sz w:val="18"/>
                <w:szCs w:val="18"/>
              </w:rPr>
              <w:t> </w:t>
            </w:r>
          </w:p>
        </w:tc>
      </w:tr>
      <w:tr w:rsidR="00DE540E" w:rsidRPr="00DE540E" w:rsidTr="00256D0A">
        <w:trPr>
          <w:trHeight w:val="260"/>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21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245"/>
        </w:trPr>
        <w:tc>
          <w:tcPr>
            <w:tcW w:w="717" w:type="dxa"/>
            <w:vMerge w:val="restart"/>
            <w:shd w:val="clear" w:color="000000" w:fill="FFFFFF"/>
            <w:hideMark/>
          </w:tcPr>
          <w:p w:rsidR="00DE540E" w:rsidRPr="00DE540E" w:rsidRDefault="00DE540E" w:rsidP="00DE540E">
            <w:pPr>
              <w:spacing w:after="200" w:line="276" w:lineRule="auto"/>
              <w:rPr>
                <w:sz w:val="18"/>
                <w:szCs w:val="18"/>
              </w:rPr>
            </w:pPr>
            <w:r w:rsidRPr="00DE540E">
              <w:rPr>
                <w:sz w:val="18"/>
                <w:szCs w:val="18"/>
              </w:rPr>
              <w:t>2.3.2.</w:t>
            </w:r>
          </w:p>
        </w:tc>
        <w:tc>
          <w:tcPr>
            <w:tcW w:w="2277" w:type="dxa"/>
            <w:vMerge w:val="restart"/>
            <w:shd w:val="clear" w:color="000000" w:fill="FFFFFF"/>
            <w:hideMark/>
          </w:tcPr>
          <w:p w:rsidR="00DE540E" w:rsidRPr="00DE540E" w:rsidRDefault="00DE540E" w:rsidP="00DE540E">
            <w:pPr>
              <w:contextualSpacing/>
              <w:rPr>
                <w:sz w:val="18"/>
                <w:szCs w:val="18"/>
              </w:rPr>
            </w:pPr>
            <w:r w:rsidRPr="00DE540E">
              <w:rPr>
                <w:sz w:val="18"/>
                <w:szCs w:val="18"/>
              </w:rPr>
              <w:t xml:space="preserve">Организация системных </w:t>
            </w:r>
            <w:proofErr w:type="gramStart"/>
            <w:r w:rsidRPr="00DE540E">
              <w:rPr>
                <w:sz w:val="18"/>
                <w:szCs w:val="18"/>
              </w:rPr>
              <w:t>публикаций  и</w:t>
            </w:r>
            <w:proofErr w:type="gramEnd"/>
            <w:r w:rsidRPr="00DE540E">
              <w:rPr>
                <w:sz w:val="18"/>
                <w:szCs w:val="18"/>
              </w:rPr>
              <w:t xml:space="preserve"> передач в средствах массовых информации, на телевидении, радио, направленных на пропаганду  государственных и родных языков в городском округе город Октябрьский </w:t>
            </w:r>
            <w:r w:rsidRPr="00DE540E">
              <w:rPr>
                <w:iCs/>
                <w:sz w:val="18"/>
                <w:szCs w:val="18"/>
              </w:rPr>
              <w:t>Республики Башкортостан</w:t>
            </w:r>
          </w:p>
        </w:tc>
        <w:tc>
          <w:tcPr>
            <w:tcW w:w="1844" w:type="dxa"/>
            <w:vMerge w:val="restart"/>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образования</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color w:val="00B050"/>
                <w:sz w:val="18"/>
                <w:szCs w:val="18"/>
              </w:rPr>
            </w:pPr>
            <w:r w:rsidRPr="00DE540E">
              <w:rPr>
                <w:color w:val="00B050"/>
                <w:sz w:val="18"/>
                <w:szCs w:val="18"/>
              </w:rPr>
              <w:t> </w:t>
            </w: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15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color w:val="00B050"/>
                <w:sz w:val="18"/>
                <w:szCs w:val="18"/>
              </w:rPr>
            </w:pPr>
          </w:p>
        </w:tc>
      </w:tr>
      <w:tr w:rsidR="00DE540E" w:rsidRPr="00DE540E" w:rsidTr="00256D0A">
        <w:trPr>
          <w:trHeight w:val="615"/>
        </w:trPr>
        <w:tc>
          <w:tcPr>
            <w:tcW w:w="717" w:type="dxa"/>
            <w:vMerge w:val="restart"/>
            <w:shd w:val="clear" w:color="000000" w:fill="FFFFFF"/>
            <w:hideMark/>
          </w:tcPr>
          <w:p w:rsidR="00DE540E" w:rsidRPr="00DE540E" w:rsidRDefault="00DE540E" w:rsidP="00DE540E">
            <w:pPr>
              <w:ind w:right="-108"/>
              <w:contextualSpacing/>
              <w:rPr>
                <w:iCs/>
                <w:sz w:val="18"/>
                <w:szCs w:val="18"/>
                <w:u w:val="single"/>
              </w:rPr>
            </w:pPr>
            <w:r w:rsidRPr="00DE540E">
              <w:rPr>
                <w:iCs/>
                <w:sz w:val="18"/>
                <w:szCs w:val="18"/>
                <w:u w:val="single"/>
              </w:rPr>
              <w:t>2.4</w:t>
            </w:r>
          </w:p>
        </w:tc>
        <w:tc>
          <w:tcPr>
            <w:tcW w:w="227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u w:val="single"/>
              </w:rPr>
              <w:t>Основное мероприятие</w:t>
            </w:r>
            <w:r w:rsidRPr="00DE540E">
              <w:rPr>
                <w:iCs/>
                <w:sz w:val="18"/>
                <w:szCs w:val="18"/>
              </w:rPr>
              <w:t xml:space="preserve"> «Проведение мероприятий, направленных на противодействие национальному экстремизму»</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p w:rsidR="00DE540E" w:rsidRPr="00DE540E" w:rsidRDefault="00DE540E" w:rsidP="00DE540E">
            <w:pPr>
              <w:spacing w:after="200" w:line="276" w:lineRule="auto"/>
              <w:rPr>
                <w:sz w:val="18"/>
                <w:szCs w:val="18"/>
              </w:rPr>
            </w:pP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94"/>
        </w:trPr>
        <w:tc>
          <w:tcPr>
            <w:tcW w:w="717" w:type="dxa"/>
            <w:vMerge/>
            <w:shd w:val="clear" w:color="000000" w:fill="FFFFFF"/>
            <w:hideMark/>
          </w:tcPr>
          <w:p w:rsidR="00DE540E" w:rsidRPr="00DE540E" w:rsidRDefault="00DE540E" w:rsidP="00DE540E">
            <w:pPr>
              <w:ind w:right="-108"/>
              <w:contextualSpacing/>
              <w:rPr>
                <w:iCs/>
                <w:sz w:val="18"/>
                <w:szCs w:val="18"/>
                <w:u w:val="single"/>
              </w:rPr>
            </w:pPr>
          </w:p>
        </w:tc>
        <w:tc>
          <w:tcPr>
            <w:tcW w:w="2277" w:type="dxa"/>
            <w:vMerge/>
            <w:shd w:val="clear" w:color="000000" w:fill="FFFFFF"/>
            <w:hideMark/>
          </w:tcPr>
          <w:p w:rsidR="00DE540E" w:rsidRPr="00DE540E" w:rsidRDefault="00DE540E" w:rsidP="00DE540E">
            <w:pPr>
              <w:ind w:right="-108"/>
              <w:contextualSpacing/>
              <w:rPr>
                <w:iCs/>
                <w:sz w:val="18"/>
                <w:szCs w:val="18"/>
                <w:u w:val="single"/>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53"/>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692"/>
        </w:trPr>
        <w:tc>
          <w:tcPr>
            <w:tcW w:w="71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rPr>
              <w:lastRenderedPageBreak/>
              <w:t>2.4.1</w:t>
            </w:r>
          </w:p>
        </w:tc>
        <w:tc>
          <w:tcPr>
            <w:tcW w:w="2277" w:type="dxa"/>
            <w:vMerge w:val="restart"/>
            <w:shd w:val="clear" w:color="000000" w:fill="FFFFFF"/>
            <w:hideMark/>
          </w:tcPr>
          <w:p w:rsidR="00DE540E" w:rsidRPr="00DE540E" w:rsidRDefault="00DE540E" w:rsidP="00DE540E">
            <w:pPr>
              <w:ind w:right="-108"/>
              <w:contextualSpacing/>
              <w:rPr>
                <w:iCs/>
                <w:sz w:val="18"/>
                <w:szCs w:val="18"/>
              </w:rPr>
            </w:pPr>
            <w:r w:rsidRPr="00DE540E">
              <w:rPr>
                <w:iCs/>
                <w:sz w:val="18"/>
                <w:szCs w:val="18"/>
              </w:rPr>
              <w:t>Реализация мероприятий, направленных на профилактику проявлений национального экстремизма в городском округе город Октябрьский Республики Башкортостан</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hideMark/>
          </w:tcPr>
          <w:p w:rsidR="00DE540E" w:rsidRPr="00DE540E" w:rsidRDefault="00DE540E" w:rsidP="00DE540E">
            <w:pPr>
              <w:jc w:val="center"/>
              <w:rPr>
                <w:sz w:val="18"/>
                <w:szCs w:val="18"/>
              </w:rPr>
            </w:pPr>
            <w:r w:rsidRPr="00DE540E">
              <w:rPr>
                <w:sz w:val="18"/>
                <w:szCs w:val="18"/>
              </w:rPr>
              <w:t>2017-2022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p w:rsidR="00DE540E" w:rsidRPr="00DE540E" w:rsidRDefault="00DE540E" w:rsidP="00DE540E">
            <w:pPr>
              <w:rPr>
                <w:sz w:val="18"/>
                <w:szCs w:val="18"/>
              </w:rPr>
            </w:pP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restart"/>
            <w:shd w:val="clear" w:color="auto" w:fill="auto"/>
            <w:hideMark/>
          </w:tcPr>
          <w:p w:rsidR="00DE540E" w:rsidRPr="00DE540E" w:rsidRDefault="00DE540E" w:rsidP="00DE540E">
            <w:pPr>
              <w:rPr>
                <w:sz w:val="18"/>
                <w:szCs w:val="18"/>
              </w:rPr>
            </w:pPr>
            <w:r w:rsidRPr="00DE540E">
              <w:rPr>
                <w:sz w:val="18"/>
                <w:szCs w:val="18"/>
              </w:rPr>
              <w:t> </w:t>
            </w:r>
          </w:p>
        </w:tc>
      </w:tr>
      <w:tr w:rsidR="00DE540E" w:rsidRPr="00DE540E" w:rsidTr="00256D0A">
        <w:trPr>
          <w:trHeight w:val="338"/>
        </w:trPr>
        <w:tc>
          <w:tcPr>
            <w:tcW w:w="717" w:type="dxa"/>
            <w:vMerge/>
            <w:shd w:val="clear" w:color="000000" w:fill="FFFFFF"/>
            <w:hideMark/>
          </w:tcPr>
          <w:p w:rsidR="00DE540E" w:rsidRPr="00DE540E" w:rsidRDefault="00DE540E" w:rsidP="00DE540E">
            <w:pPr>
              <w:ind w:right="-108"/>
              <w:contextualSpacing/>
              <w:rPr>
                <w:iCs/>
                <w:sz w:val="18"/>
                <w:szCs w:val="18"/>
              </w:rPr>
            </w:pPr>
          </w:p>
        </w:tc>
        <w:tc>
          <w:tcPr>
            <w:tcW w:w="2277" w:type="dxa"/>
            <w:vMerge/>
            <w:shd w:val="clear" w:color="000000" w:fill="FFFFFF"/>
            <w:hideMark/>
          </w:tcPr>
          <w:p w:rsidR="00DE540E" w:rsidRPr="00DE540E" w:rsidRDefault="00DE540E" w:rsidP="00DE540E">
            <w:pPr>
              <w:ind w:right="-108"/>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shd w:val="clear" w:color="auto" w:fill="auto"/>
            <w:hideMark/>
          </w:tcPr>
          <w:p w:rsidR="00DE540E" w:rsidRPr="00DE540E" w:rsidRDefault="00DE540E" w:rsidP="00DE540E">
            <w:pPr>
              <w:rPr>
                <w:sz w:val="18"/>
                <w:szCs w:val="18"/>
              </w:rPr>
            </w:pPr>
          </w:p>
        </w:tc>
      </w:tr>
      <w:tr w:rsidR="00DE540E" w:rsidRPr="00DE540E" w:rsidTr="00256D0A">
        <w:trPr>
          <w:trHeight w:val="24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1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6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36,0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02"/>
        </w:trPr>
        <w:tc>
          <w:tcPr>
            <w:tcW w:w="717" w:type="dxa"/>
            <w:vMerge w:val="restart"/>
            <w:shd w:val="clear" w:color="000000" w:fill="FFFFFF"/>
            <w:vAlign w:val="center"/>
          </w:tcPr>
          <w:p w:rsidR="00DE540E" w:rsidRPr="00DE540E" w:rsidRDefault="00DE540E" w:rsidP="00DE540E">
            <w:pPr>
              <w:rPr>
                <w:sz w:val="18"/>
                <w:szCs w:val="18"/>
              </w:rPr>
            </w:pPr>
            <w:r w:rsidRPr="00DE540E">
              <w:rPr>
                <w:sz w:val="18"/>
                <w:szCs w:val="18"/>
              </w:rPr>
              <w:t>2.5.</w:t>
            </w:r>
          </w:p>
        </w:tc>
        <w:tc>
          <w:tcPr>
            <w:tcW w:w="2277" w:type="dxa"/>
            <w:vMerge w:val="restart"/>
          </w:tcPr>
          <w:p w:rsidR="00DE540E" w:rsidRPr="00DE540E" w:rsidRDefault="00DE540E" w:rsidP="00DE540E">
            <w:pPr>
              <w:rPr>
                <w:sz w:val="18"/>
                <w:szCs w:val="18"/>
                <w:u w:val="single"/>
              </w:rPr>
            </w:pPr>
            <w:r w:rsidRPr="00DE540E">
              <w:rPr>
                <w:sz w:val="18"/>
                <w:szCs w:val="18"/>
                <w:u w:val="single"/>
              </w:rPr>
              <w:t>Основное мероприятие</w:t>
            </w:r>
          </w:p>
          <w:p w:rsidR="00DE540E" w:rsidRPr="00DE540E" w:rsidRDefault="00DE540E" w:rsidP="00DE540E">
            <w:pPr>
              <w:rPr>
                <w:sz w:val="18"/>
                <w:szCs w:val="18"/>
              </w:rPr>
            </w:pPr>
            <w:r w:rsidRPr="00DE540E">
              <w:rPr>
                <w:sz w:val="18"/>
                <w:szCs w:val="18"/>
              </w:rPr>
              <w:t>«Реализация мер, направленных на социокультурную адаптацию и интеграцию иностранных граждан в Республике Башкортостан</w:t>
            </w:r>
          </w:p>
        </w:tc>
        <w:tc>
          <w:tcPr>
            <w:tcW w:w="1844" w:type="dxa"/>
            <w:vMerge w:val="restart"/>
          </w:tcPr>
          <w:p w:rsidR="00DE540E" w:rsidRPr="00DE540E" w:rsidRDefault="00DE540E" w:rsidP="00DE540E">
            <w:pPr>
              <w:rPr>
                <w:sz w:val="18"/>
                <w:szCs w:val="18"/>
              </w:rPr>
            </w:pPr>
            <w:r w:rsidRPr="00DE540E">
              <w:rPr>
                <w:sz w:val="18"/>
                <w:szCs w:val="18"/>
              </w:rPr>
              <w:t>Отдел культуры, Отдел образования</w:t>
            </w:r>
          </w:p>
        </w:tc>
        <w:tc>
          <w:tcPr>
            <w:tcW w:w="1375" w:type="dxa"/>
            <w:vMerge w:val="restart"/>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restart"/>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restart"/>
            <w:shd w:val="clear" w:color="000000" w:fill="FFFFFF"/>
            <w:vAlign w:val="center"/>
          </w:tcPr>
          <w:p w:rsidR="00DE540E" w:rsidRPr="00DE540E" w:rsidRDefault="00DE540E" w:rsidP="00DE540E">
            <w:pPr>
              <w:rPr>
                <w:sz w:val="18"/>
                <w:szCs w:val="18"/>
              </w:rPr>
            </w:pPr>
            <w:r w:rsidRPr="00DE540E">
              <w:rPr>
                <w:sz w:val="18"/>
                <w:szCs w:val="18"/>
              </w:rPr>
              <w:t>2.5.1</w:t>
            </w:r>
          </w:p>
        </w:tc>
        <w:tc>
          <w:tcPr>
            <w:tcW w:w="2277" w:type="dxa"/>
            <w:vMerge w:val="restart"/>
            <w:vAlign w:val="center"/>
          </w:tcPr>
          <w:p w:rsidR="00DE540E" w:rsidRPr="00DE540E" w:rsidRDefault="00DE540E" w:rsidP="00DE540E">
            <w:pPr>
              <w:rPr>
                <w:sz w:val="18"/>
                <w:szCs w:val="18"/>
              </w:rPr>
            </w:pPr>
            <w:r w:rsidRPr="00DE540E">
              <w:rPr>
                <w:sz w:val="18"/>
                <w:szCs w:val="18"/>
              </w:rPr>
              <w:t>Содействие культурной адаптации мигрантов в ГО г. Октябрьский РБ</w:t>
            </w:r>
          </w:p>
        </w:tc>
        <w:tc>
          <w:tcPr>
            <w:tcW w:w="1844" w:type="dxa"/>
            <w:vMerge w:val="restart"/>
          </w:tcPr>
          <w:p w:rsidR="00DE540E" w:rsidRPr="00DE540E" w:rsidRDefault="00DE540E" w:rsidP="00DE540E">
            <w:pPr>
              <w:rPr>
                <w:sz w:val="18"/>
                <w:szCs w:val="18"/>
              </w:rPr>
            </w:pPr>
            <w:r w:rsidRPr="00DE540E">
              <w:rPr>
                <w:sz w:val="18"/>
                <w:szCs w:val="18"/>
              </w:rPr>
              <w:t>Отдел культуры, Отдел образования</w:t>
            </w:r>
          </w:p>
        </w:tc>
        <w:tc>
          <w:tcPr>
            <w:tcW w:w="1375" w:type="dxa"/>
            <w:vMerge w:val="restart"/>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restart"/>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shd w:val="clear" w:color="000000" w:fill="FFFFFF"/>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vAlign w:val="center"/>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restart"/>
          </w:tcPr>
          <w:p w:rsidR="00DE540E" w:rsidRPr="00DE540E" w:rsidRDefault="00DE540E" w:rsidP="00DE540E">
            <w:pPr>
              <w:rPr>
                <w:sz w:val="18"/>
                <w:szCs w:val="18"/>
              </w:rPr>
            </w:pPr>
            <w:r w:rsidRPr="00DE540E">
              <w:rPr>
                <w:sz w:val="18"/>
                <w:szCs w:val="18"/>
              </w:rPr>
              <w:t>3.</w:t>
            </w:r>
          </w:p>
        </w:tc>
        <w:tc>
          <w:tcPr>
            <w:tcW w:w="2277" w:type="dxa"/>
            <w:vMerge w:val="restart"/>
          </w:tcPr>
          <w:p w:rsidR="00DE540E" w:rsidRPr="00DE540E" w:rsidRDefault="00DE540E" w:rsidP="00DE540E">
            <w:pPr>
              <w:rPr>
                <w:b/>
                <w:iCs/>
                <w:sz w:val="18"/>
                <w:szCs w:val="18"/>
              </w:rPr>
            </w:pPr>
            <w:r w:rsidRPr="00DE540E">
              <w:rPr>
                <w:b/>
                <w:iCs/>
                <w:sz w:val="18"/>
                <w:szCs w:val="18"/>
              </w:rPr>
              <w:t>Подпрограмма 3</w:t>
            </w:r>
          </w:p>
          <w:p w:rsidR="00DE540E" w:rsidRPr="00DE540E" w:rsidRDefault="00DE540E" w:rsidP="00DE540E">
            <w:pPr>
              <w:rPr>
                <w:sz w:val="18"/>
                <w:szCs w:val="18"/>
              </w:rPr>
            </w:pPr>
            <w:r w:rsidRPr="00DE540E">
              <w:rPr>
                <w:b/>
                <w:iCs/>
                <w:sz w:val="18"/>
                <w:szCs w:val="18"/>
              </w:rPr>
              <w:t xml:space="preserve">«Сохранение и развитие </w:t>
            </w:r>
            <w:r w:rsidRPr="00DE540E">
              <w:rPr>
                <w:b/>
                <w:iCs/>
                <w:sz w:val="18"/>
                <w:szCs w:val="18"/>
              </w:rPr>
              <w:lastRenderedPageBreak/>
              <w:t>этнической уникальности башкирского народа»</w:t>
            </w:r>
          </w:p>
        </w:tc>
        <w:tc>
          <w:tcPr>
            <w:tcW w:w="1844" w:type="dxa"/>
            <w:vMerge w:val="restart"/>
          </w:tcPr>
          <w:p w:rsidR="00DE540E" w:rsidRPr="00DE540E" w:rsidRDefault="00DE540E" w:rsidP="00DE540E">
            <w:pPr>
              <w:contextualSpacing/>
              <w:rPr>
                <w:sz w:val="18"/>
                <w:szCs w:val="18"/>
              </w:rPr>
            </w:pPr>
            <w:proofErr w:type="spellStart"/>
            <w:r w:rsidRPr="00DE540E">
              <w:rPr>
                <w:sz w:val="18"/>
                <w:szCs w:val="18"/>
              </w:rPr>
              <w:lastRenderedPageBreak/>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 xml:space="preserve">Отдел культуры, </w:t>
            </w:r>
            <w:r w:rsidRPr="00DE540E">
              <w:rPr>
                <w:sz w:val="18"/>
                <w:szCs w:val="18"/>
              </w:rPr>
              <w:lastRenderedPageBreak/>
              <w:t>Отдел образования,</w:t>
            </w:r>
          </w:p>
          <w:p w:rsidR="00DE540E" w:rsidRPr="00DE540E" w:rsidRDefault="00DE540E" w:rsidP="00DE540E">
            <w:pPr>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tcPr>
          <w:p w:rsidR="00DE540E" w:rsidRPr="00DE540E" w:rsidRDefault="00DE540E" w:rsidP="00DE540E">
            <w:pPr>
              <w:jc w:val="center"/>
              <w:rPr>
                <w:sz w:val="18"/>
                <w:szCs w:val="18"/>
              </w:rPr>
            </w:pPr>
            <w:r w:rsidRPr="00DE540E">
              <w:rPr>
                <w:sz w:val="18"/>
                <w:szCs w:val="18"/>
              </w:rPr>
              <w:lastRenderedPageBreak/>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42,0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81,8</w:t>
            </w:r>
          </w:p>
        </w:tc>
        <w:tc>
          <w:tcPr>
            <w:tcW w:w="2340" w:type="dxa"/>
            <w:vMerge w:val="restart"/>
            <w:vAlign w:val="center"/>
          </w:tcPr>
          <w:p w:rsidR="00DE540E" w:rsidRPr="00DE540E" w:rsidRDefault="00DE540E" w:rsidP="00DE540E">
            <w:pPr>
              <w:jc w:val="both"/>
              <w:rPr>
                <w:sz w:val="18"/>
                <w:szCs w:val="18"/>
              </w:rPr>
            </w:pPr>
            <w:r w:rsidRPr="00DE540E">
              <w:rPr>
                <w:sz w:val="18"/>
                <w:szCs w:val="18"/>
              </w:rPr>
              <w:t xml:space="preserve">1.Прирост количества мероприятий, </w:t>
            </w:r>
            <w:r w:rsidRPr="00DE540E">
              <w:rPr>
                <w:sz w:val="18"/>
                <w:szCs w:val="18"/>
              </w:rPr>
              <w:lastRenderedPageBreak/>
              <w:t>направленных на популяризацию башкирской культуры, в 2022 г.- 1,7%</w:t>
            </w:r>
          </w:p>
          <w:p w:rsidR="00DE540E" w:rsidRPr="00DE540E" w:rsidRDefault="00DE540E" w:rsidP="00DE540E">
            <w:pPr>
              <w:jc w:val="both"/>
              <w:rPr>
                <w:sz w:val="18"/>
                <w:szCs w:val="18"/>
              </w:rPr>
            </w:pPr>
          </w:p>
          <w:p w:rsidR="00DE540E" w:rsidRPr="00DE540E" w:rsidRDefault="00DE540E" w:rsidP="00DE540E">
            <w:pPr>
              <w:rPr>
                <w:sz w:val="18"/>
                <w:szCs w:val="18"/>
              </w:rPr>
            </w:pPr>
            <w:r w:rsidRPr="00DE540E">
              <w:rPr>
                <w:sz w:val="18"/>
                <w:szCs w:val="18"/>
              </w:rPr>
              <w:t>2.Численность граждан, привлеченных к участию в мероприятиях по развитию культуры и истории башкирского народа, в 2022 г.  – 0,7 тыс. чел</w:t>
            </w: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42,0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81,8</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bottom w:val="single" w:sz="4" w:space="0" w:color="auto"/>
            </w:tcBorders>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restart"/>
            <w:tcBorders>
              <w:top w:val="single" w:sz="4" w:space="0" w:color="auto"/>
              <w:left w:val="single" w:sz="4" w:space="0" w:color="auto"/>
              <w:bottom w:val="single" w:sz="4" w:space="0" w:color="auto"/>
              <w:right w:val="single" w:sz="4" w:space="0" w:color="auto"/>
            </w:tcBorders>
          </w:tcPr>
          <w:p w:rsidR="00DE540E" w:rsidRPr="00DE540E" w:rsidRDefault="00DE540E" w:rsidP="00DE540E">
            <w:pPr>
              <w:rPr>
                <w:sz w:val="18"/>
                <w:szCs w:val="18"/>
              </w:rPr>
            </w:pPr>
            <w:r w:rsidRPr="00DE540E">
              <w:rPr>
                <w:sz w:val="18"/>
                <w:szCs w:val="18"/>
              </w:rPr>
              <w:t>3.1</w:t>
            </w:r>
          </w:p>
        </w:tc>
        <w:tc>
          <w:tcPr>
            <w:tcW w:w="2277" w:type="dxa"/>
            <w:vMerge w:val="restart"/>
            <w:tcBorders>
              <w:left w:val="single" w:sz="4" w:space="0" w:color="auto"/>
            </w:tcBorders>
          </w:tcPr>
          <w:p w:rsidR="00DE540E" w:rsidRPr="00DE540E" w:rsidRDefault="00DE540E" w:rsidP="00DE540E">
            <w:pPr>
              <w:rPr>
                <w:sz w:val="18"/>
                <w:szCs w:val="18"/>
              </w:rPr>
            </w:pPr>
            <w:r w:rsidRPr="00DE540E">
              <w:rPr>
                <w:iCs/>
                <w:sz w:val="18"/>
                <w:szCs w:val="18"/>
                <w:u w:val="single"/>
              </w:rPr>
              <w:t>Основное мероприятие</w:t>
            </w:r>
            <w:r w:rsidRPr="00DE540E">
              <w:rPr>
                <w:iCs/>
                <w:sz w:val="18"/>
                <w:szCs w:val="18"/>
              </w:rPr>
              <w:t xml:space="preserve"> «</w:t>
            </w:r>
            <w:proofErr w:type="gramStart"/>
            <w:r w:rsidRPr="00DE540E">
              <w:rPr>
                <w:iCs/>
                <w:sz w:val="18"/>
                <w:szCs w:val="18"/>
              </w:rPr>
              <w:t>Проведение  мероприятий</w:t>
            </w:r>
            <w:proofErr w:type="gramEnd"/>
            <w:r w:rsidRPr="00DE540E">
              <w:rPr>
                <w:iCs/>
                <w:sz w:val="18"/>
                <w:szCs w:val="18"/>
              </w:rPr>
              <w:t xml:space="preserve"> направленных на сохранение и развитие этнической уникальности башкирского народа»</w:t>
            </w:r>
          </w:p>
        </w:tc>
        <w:tc>
          <w:tcPr>
            <w:tcW w:w="1844" w:type="dxa"/>
            <w:vMerge w:val="restart"/>
            <w:vAlign w:val="center"/>
          </w:tcPr>
          <w:p w:rsidR="00DE540E" w:rsidRPr="00DE540E" w:rsidRDefault="00DE540E" w:rsidP="00DE540E">
            <w:pPr>
              <w:contextualSpacing/>
              <w:rPr>
                <w:sz w:val="18"/>
                <w:szCs w:val="18"/>
              </w:rPr>
            </w:pPr>
            <w:proofErr w:type="spellStart"/>
            <w:r w:rsidRPr="00DE540E">
              <w:rPr>
                <w:sz w:val="18"/>
                <w:szCs w:val="18"/>
              </w:rPr>
              <w:t>КСиМП</w:t>
            </w:r>
            <w:proofErr w:type="spellEnd"/>
            <w:r w:rsidRPr="00DE540E">
              <w:rPr>
                <w:sz w:val="18"/>
                <w:szCs w:val="18"/>
              </w:rPr>
              <w:t>,</w:t>
            </w:r>
          </w:p>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rPr>
                <w:sz w:val="18"/>
                <w:szCs w:val="18"/>
              </w:rPr>
            </w:pPr>
            <w:r w:rsidRPr="00DE540E">
              <w:rPr>
                <w:sz w:val="18"/>
                <w:szCs w:val="18"/>
              </w:rPr>
              <w:t>Учреждения культуры, образовательные учреждения, Общественные организации – по согласованию</w:t>
            </w:r>
          </w:p>
        </w:tc>
        <w:tc>
          <w:tcPr>
            <w:tcW w:w="1375" w:type="dxa"/>
            <w:vMerge w:val="restart"/>
            <w:shd w:val="clear" w:color="000000" w:fill="FFFFFF"/>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restart"/>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jc w:val="cente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restart"/>
            <w:tcBorders>
              <w:top w:val="single" w:sz="4" w:space="0" w:color="auto"/>
              <w:left w:val="single" w:sz="4" w:space="0" w:color="auto"/>
              <w:bottom w:val="single" w:sz="4" w:space="0" w:color="auto"/>
              <w:right w:val="single" w:sz="4" w:space="0" w:color="auto"/>
            </w:tcBorders>
          </w:tcPr>
          <w:p w:rsidR="00DE540E" w:rsidRPr="00DE540E" w:rsidRDefault="00DE540E" w:rsidP="00DE540E">
            <w:pPr>
              <w:rPr>
                <w:sz w:val="18"/>
                <w:szCs w:val="18"/>
              </w:rPr>
            </w:pPr>
            <w:bookmarkStart w:id="2" w:name="_Hlk89855659"/>
            <w:r w:rsidRPr="00DE540E">
              <w:rPr>
                <w:sz w:val="18"/>
                <w:szCs w:val="18"/>
              </w:rPr>
              <w:t>3.1.1</w:t>
            </w:r>
          </w:p>
        </w:tc>
        <w:tc>
          <w:tcPr>
            <w:tcW w:w="2277" w:type="dxa"/>
            <w:vMerge w:val="restart"/>
            <w:tcBorders>
              <w:left w:val="single" w:sz="4" w:space="0" w:color="auto"/>
            </w:tcBorders>
          </w:tcPr>
          <w:p w:rsidR="00DE540E" w:rsidRPr="00DE540E" w:rsidRDefault="00DE540E" w:rsidP="00DE540E">
            <w:pPr>
              <w:rPr>
                <w:sz w:val="18"/>
                <w:szCs w:val="18"/>
              </w:rPr>
            </w:pPr>
            <w:r w:rsidRPr="00DE540E">
              <w:rPr>
                <w:sz w:val="18"/>
                <w:szCs w:val="18"/>
              </w:rPr>
              <w:t>Проведение мероприятий по комплектованию библиотек литературой на башкирском языке</w:t>
            </w:r>
          </w:p>
        </w:tc>
        <w:tc>
          <w:tcPr>
            <w:tcW w:w="1844" w:type="dxa"/>
            <w:vMerge w:val="restart"/>
          </w:tcPr>
          <w:p w:rsidR="00DE540E" w:rsidRPr="00DE540E" w:rsidRDefault="00DE540E" w:rsidP="00DE540E">
            <w:pPr>
              <w:rPr>
                <w:sz w:val="18"/>
                <w:szCs w:val="18"/>
              </w:rPr>
            </w:pPr>
            <w:r w:rsidRPr="00DE540E">
              <w:rPr>
                <w:sz w:val="18"/>
                <w:szCs w:val="18"/>
              </w:rPr>
              <w:t>Отдел культуры, Отдел образования</w:t>
            </w:r>
          </w:p>
        </w:tc>
        <w:tc>
          <w:tcPr>
            <w:tcW w:w="1375" w:type="dxa"/>
            <w:vMerge w:val="restart"/>
            <w:shd w:val="clear" w:color="000000" w:fill="FFFFFF"/>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restart"/>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tcBorders>
              <w:top w:val="single" w:sz="4" w:space="0" w:color="auto"/>
              <w:left w:val="single" w:sz="4" w:space="0" w:color="auto"/>
              <w:bottom w:val="single" w:sz="4" w:space="0" w:color="auto"/>
              <w:right w:val="single" w:sz="4" w:space="0" w:color="auto"/>
            </w:tcBorders>
            <w:vAlign w:val="center"/>
          </w:tcPr>
          <w:p w:rsidR="00DE540E" w:rsidRPr="00DE540E" w:rsidRDefault="00DE540E" w:rsidP="00DE540E">
            <w:pPr>
              <w:rPr>
                <w:sz w:val="18"/>
                <w:szCs w:val="18"/>
              </w:rPr>
            </w:pPr>
          </w:p>
        </w:tc>
        <w:tc>
          <w:tcPr>
            <w:tcW w:w="2277" w:type="dxa"/>
            <w:vMerge/>
            <w:tcBorders>
              <w:left w:val="single" w:sz="4" w:space="0" w:color="auto"/>
            </w:tcBorders>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bookmarkEnd w:id="2"/>
      <w:tr w:rsidR="00DE540E" w:rsidRPr="00DE540E" w:rsidTr="00256D0A">
        <w:trPr>
          <w:trHeight w:val="402"/>
        </w:trPr>
        <w:tc>
          <w:tcPr>
            <w:tcW w:w="717" w:type="dxa"/>
            <w:vMerge w:val="restart"/>
            <w:tcBorders>
              <w:top w:val="single" w:sz="4" w:space="0" w:color="auto"/>
            </w:tcBorders>
          </w:tcPr>
          <w:p w:rsidR="00DE540E" w:rsidRPr="00DE540E" w:rsidRDefault="00DE540E" w:rsidP="00DE540E">
            <w:pPr>
              <w:rPr>
                <w:sz w:val="18"/>
                <w:szCs w:val="18"/>
              </w:rPr>
            </w:pPr>
            <w:r w:rsidRPr="00DE540E">
              <w:rPr>
                <w:sz w:val="18"/>
                <w:szCs w:val="18"/>
              </w:rPr>
              <w:t>3.1.2</w:t>
            </w:r>
          </w:p>
        </w:tc>
        <w:tc>
          <w:tcPr>
            <w:tcW w:w="2277" w:type="dxa"/>
            <w:vMerge w:val="restart"/>
          </w:tcPr>
          <w:p w:rsidR="00DE540E" w:rsidRPr="00DE540E" w:rsidRDefault="00DE540E" w:rsidP="00DE540E">
            <w:pPr>
              <w:rPr>
                <w:sz w:val="18"/>
                <w:szCs w:val="18"/>
              </w:rPr>
            </w:pPr>
            <w:r w:rsidRPr="00DE540E">
              <w:rPr>
                <w:sz w:val="18"/>
                <w:szCs w:val="18"/>
              </w:rPr>
              <w:t>Подготовка и проведение Дня башкирского языка</w:t>
            </w:r>
          </w:p>
        </w:tc>
        <w:tc>
          <w:tcPr>
            <w:tcW w:w="1844" w:type="dxa"/>
            <w:vMerge w:val="restart"/>
          </w:tcPr>
          <w:p w:rsidR="00DE540E" w:rsidRPr="00DE540E" w:rsidRDefault="00DE540E" w:rsidP="00DE540E">
            <w:pPr>
              <w:rPr>
                <w:sz w:val="18"/>
                <w:szCs w:val="18"/>
              </w:rPr>
            </w:pPr>
            <w:r w:rsidRPr="00DE540E">
              <w:rPr>
                <w:sz w:val="18"/>
                <w:szCs w:val="18"/>
              </w:rPr>
              <w:t>Отдел культуры, Отдел образования</w:t>
            </w:r>
          </w:p>
        </w:tc>
        <w:tc>
          <w:tcPr>
            <w:tcW w:w="1375" w:type="dxa"/>
            <w:vMerge w:val="restart"/>
            <w:shd w:val="clear" w:color="000000" w:fill="FFFFFF"/>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restart"/>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p>
        </w:tc>
        <w:tc>
          <w:tcPr>
            <w:tcW w:w="666" w:type="dxa"/>
            <w:shd w:val="clear" w:color="000000" w:fill="FFFFFF"/>
            <w:noWrap/>
          </w:tcPr>
          <w:p w:rsidR="00DE540E" w:rsidRPr="00DE540E" w:rsidRDefault="00DE540E" w:rsidP="00DE540E">
            <w:pPr>
              <w:rPr>
                <w:sz w:val="18"/>
                <w:szCs w:val="18"/>
              </w:rPr>
            </w:pPr>
          </w:p>
        </w:tc>
        <w:tc>
          <w:tcPr>
            <w:tcW w:w="666" w:type="dxa"/>
            <w:shd w:val="clear" w:color="000000" w:fill="FFFFFF"/>
            <w:noWrap/>
          </w:tcPr>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p>
        </w:tc>
        <w:tc>
          <w:tcPr>
            <w:tcW w:w="766" w:type="dxa"/>
            <w:shd w:val="clear" w:color="000000" w:fill="FFFFFF"/>
            <w:noWrap/>
          </w:tcPr>
          <w:p w:rsidR="00DE540E" w:rsidRPr="00DE540E" w:rsidRDefault="00DE540E" w:rsidP="00DE540E">
            <w:pPr>
              <w:rPr>
                <w:sz w:val="18"/>
                <w:szCs w:val="18"/>
              </w:rPr>
            </w:pP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бюджет ГО</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402"/>
        </w:trPr>
        <w:tc>
          <w:tcPr>
            <w:tcW w:w="717" w:type="dxa"/>
            <w:vMerge/>
            <w:vAlign w:val="center"/>
          </w:tcPr>
          <w:p w:rsidR="00DE540E" w:rsidRPr="00DE540E" w:rsidRDefault="00DE540E" w:rsidP="00DE540E">
            <w:pPr>
              <w:rPr>
                <w:sz w:val="18"/>
                <w:szCs w:val="18"/>
              </w:rPr>
            </w:pPr>
          </w:p>
        </w:tc>
        <w:tc>
          <w:tcPr>
            <w:tcW w:w="2277" w:type="dxa"/>
            <w:vMerge/>
            <w:vAlign w:val="center"/>
          </w:tcPr>
          <w:p w:rsidR="00DE540E" w:rsidRPr="00DE540E" w:rsidRDefault="00DE540E" w:rsidP="00DE540E">
            <w:pPr>
              <w:rPr>
                <w:sz w:val="18"/>
                <w:szCs w:val="18"/>
              </w:rPr>
            </w:pPr>
          </w:p>
        </w:tc>
        <w:tc>
          <w:tcPr>
            <w:tcW w:w="1844" w:type="dxa"/>
            <w:vMerge/>
            <w:vAlign w:val="center"/>
          </w:tcPr>
          <w:p w:rsidR="00DE540E" w:rsidRPr="00DE540E" w:rsidRDefault="00DE540E" w:rsidP="00DE540E">
            <w:pPr>
              <w:rPr>
                <w:sz w:val="18"/>
                <w:szCs w:val="18"/>
              </w:rPr>
            </w:pPr>
          </w:p>
        </w:tc>
        <w:tc>
          <w:tcPr>
            <w:tcW w:w="1375" w:type="dxa"/>
            <w:vMerge/>
            <w:shd w:val="clear" w:color="000000" w:fill="FFFFFF"/>
          </w:tcPr>
          <w:p w:rsidR="00DE540E" w:rsidRPr="00DE540E" w:rsidRDefault="00DE540E" w:rsidP="00DE540E">
            <w:pPr>
              <w:rPr>
                <w:sz w:val="18"/>
                <w:szCs w:val="18"/>
              </w:rPr>
            </w:pPr>
          </w:p>
        </w:tc>
        <w:tc>
          <w:tcPr>
            <w:tcW w:w="1810" w:type="dxa"/>
            <w:shd w:val="clear" w:color="000000" w:fill="FFFFFF"/>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2340" w:type="dxa"/>
            <w:vMerge/>
            <w:vAlign w:val="center"/>
          </w:tcPr>
          <w:p w:rsidR="00DE540E" w:rsidRPr="00DE540E" w:rsidRDefault="00DE540E" w:rsidP="00DE540E">
            <w:pPr>
              <w:rPr>
                <w:sz w:val="18"/>
                <w:szCs w:val="18"/>
              </w:rPr>
            </w:pPr>
          </w:p>
        </w:tc>
      </w:tr>
      <w:tr w:rsidR="00DE540E" w:rsidRPr="00DE540E" w:rsidTr="00256D0A">
        <w:trPr>
          <w:trHeight w:val="386"/>
        </w:trPr>
        <w:tc>
          <w:tcPr>
            <w:tcW w:w="717" w:type="dxa"/>
            <w:vMerge w:val="restart"/>
            <w:shd w:val="clear" w:color="000000" w:fill="FFFFFF"/>
            <w:noWrap/>
            <w:hideMark/>
          </w:tcPr>
          <w:p w:rsidR="00DE540E" w:rsidRPr="00DE540E" w:rsidRDefault="00DE540E" w:rsidP="00DE540E">
            <w:pPr>
              <w:contextualSpacing/>
              <w:rPr>
                <w:iCs/>
                <w:sz w:val="18"/>
                <w:szCs w:val="18"/>
              </w:rPr>
            </w:pPr>
            <w:r w:rsidRPr="00DE540E">
              <w:rPr>
                <w:iCs/>
                <w:sz w:val="18"/>
                <w:szCs w:val="18"/>
              </w:rPr>
              <w:t>3.1.3</w:t>
            </w:r>
          </w:p>
        </w:tc>
        <w:tc>
          <w:tcPr>
            <w:tcW w:w="2277" w:type="dxa"/>
            <w:vMerge w:val="restart"/>
            <w:shd w:val="clear" w:color="000000" w:fill="FFFFFF"/>
            <w:hideMark/>
          </w:tcPr>
          <w:p w:rsidR="00DE540E" w:rsidRPr="00DE540E" w:rsidRDefault="00DE540E" w:rsidP="00DE540E">
            <w:pPr>
              <w:contextualSpacing/>
              <w:rPr>
                <w:iCs/>
                <w:sz w:val="18"/>
                <w:szCs w:val="18"/>
              </w:rPr>
            </w:pPr>
            <w:r w:rsidRPr="00DE540E">
              <w:rPr>
                <w:iCs/>
                <w:sz w:val="18"/>
                <w:szCs w:val="18"/>
              </w:rPr>
              <w:t>Подготовка и проведение народного праздника «Шежере-байрамы»</w:t>
            </w:r>
          </w:p>
        </w:tc>
        <w:tc>
          <w:tcPr>
            <w:tcW w:w="1844" w:type="dxa"/>
            <w:vMerge w:val="restart"/>
            <w:shd w:val="clear" w:color="000000" w:fill="FFFFFF"/>
            <w:hideMark/>
          </w:tcPr>
          <w:p w:rsidR="00DE540E" w:rsidRPr="00DE540E" w:rsidRDefault="00DE540E" w:rsidP="00DE540E">
            <w:pPr>
              <w:contextualSpacing/>
              <w:rPr>
                <w:sz w:val="18"/>
                <w:szCs w:val="18"/>
              </w:rPr>
            </w:pPr>
            <w:r w:rsidRPr="00DE540E">
              <w:rPr>
                <w:sz w:val="18"/>
                <w:szCs w:val="18"/>
              </w:rPr>
              <w:t>Отдел культуры, Отдел образования,</w:t>
            </w:r>
          </w:p>
          <w:p w:rsidR="00DE540E" w:rsidRPr="00DE540E" w:rsidRDefault="00DE540E" w:rsidP="00DE540E">
            <w:pPr>
              <w:ind w:right="-108"/>
              <w:contextualSpacing/>
              <w:rPr>
                <w:sz w:val="18"/>
                <w:szCs w:val="18"/>
              </w:rPr>
            </w:pPr>
            <w:r w:rsidRPr="00DE540E">
              <w:rPr>
                <w:sz w:val="18"/>
                <w:szCs w:val="18"/>
              </w:rPr>
              <w:t>учреждения культуры, образовательные учреждения, общественные организации – по согласованию</w:t>
            </w:r>
          </w:p>
          <w:p w:rsidR="00DE540E" w:rsidRPr="00DE540E" w:rsidRDefault="00DE540E" w:rsidP="00DE540E">
            <w:pPr>
              <w:ind w:right="-108"/>
              <w:contextualSpacing/>
              <w:rPr>
                <w:sz w:val="18"/>
                <w:szCs w:val="18"/>
              </w:rPr>
            </w:pPr>
          </w:p>
        </w:tc>
        <w:tc>
          <w:tcPr>
            <w:tcW w:w="1375" w:type="dxa"/>
            <w:vMerge w:val="restart"/>
            <w:shd w:val="clear" w:color="000000" w:fill="FFFFFF"/>
            <w:noWrap/>
            <w:hideMark/>
          </w:tcPr>
          <w:p w:rsidR="00DE540E" w:rsidRPr="00DE540E" w:rsidRDefault="00DE540E" w:rsidP="00DE540E">
            <w:pPr>
              <w:jc w:val="center"/>
              <w:rPr>
                <w:sz w:val="18"/>
                <w:szCs w:val="18"/>
              </w:rPr>
            </w:pPr>
            <w:r w:rsidRPr="00DE540E">
              <w:rPr>
                <w:sz w:val="18"/>
                <w:szCs w:val="18"/>
              </w:rPr>
              <w:t>2022</w:t>
            </w:r>
          </w:p>
        </w:tc>
        <w:tc>
          <w:tcPr>
            <w:tcW w:w="1810" w:type="dxa"/>
            <w:shd w:val="clear" w:color="000000" w:fill="FFFFFF"/>
            <w:hideMark/>
          </w:tcPr>
          <w:p w:rsidR="00DE540E" w:rsidRPr="00DE540E" w:rsidRDefault="00DE540E" w:rsidP="00DE540E">
            <w:pPr>
              <w:rPr>
                <w:sz w:val="18"/>
                <w:szCs w:val="18"/>
              </w:rPr>
            </w:pPr>
            <w:r w:rsidRPr="00DE540E">
              <w:rPr>
                <w:sz w:val="18"/>
                <w:szCs w:val="18"/>
              </w:rPr>
              <w:t xml:space="preserve">Итого, </w:t>
            </w:r>
            <w:r w:rsidRPr="00DE540E">
              <w:rPr>
                <w:sz w:val="18"/>
                <w:szCs w:val="18"/>
              </w:rPr>
              <w:b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81,8</w:t>
            </w:r>
          </w:p>
        </w:tc>
        <w:tc>
          <w:tcPr>
            <w:tcW w:w="2340" w:type="dxa"/>
            <w:vMerge w:val="restart"/>
            <w:shd w:val="clear" w:color="000000" w:fill="FFFFFF"/>
            <w:hideMark/>
          </w:tcPr>
          <w:p w:rsidR="00DE540E" w:rsidRPr="00DE540E" w:rsidRDefault="00DE540E" w:rsidP="00DE540E">
            <w:pPr>
              <w:rPr>
                <w:sz w:val="18"/>
                <w:szCs w:val="18"/>
              </w:rPr>
            </w:pPr>
          </w:p>
        </w:tc>
      </w:tr>
      <w:tr w:rsidR="00DE540E" w:rsidRPr="00DE540E" w:rsidTr="00256D0A">
        <w:trPr>
          <w:trHeight w:val="256"/>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культуры:</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69,8</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234"/>
        </w:trPr>
        <w:tc>
          <w:tcPr>
            <w:tcW w:w="717" w:type="dxa"/>
            <w:vMerge/>
            <w:shd w:val="clear" w:color="000000" w:fill="FFFFFF"/>
            <w:noWrap/>
            <w:hideMark/>
          </w:tcPr>
          <w:p w:rsidR="00DE540E" w:rsidRPr="00DE540E" w:rsidRDefault="00DE540E" w:rsidP="00DE540E">
            <w:pPr>
              <w:contextualSpacing/>
              <w:rPr>
                <w:iCs/>
                <w:sz w:val="18"/>
                <w:szCs w:val="18"/>
              </w:rPr>
            </w:pPr>
          </w:p>
        </w:tc>
        <w:tc>
          <w:tcPr>
            <w:tcW w:w="2277" w:type="dxa"/>
            <w:vMerge/>
            <w:shd w:val="clear" w:color="000000" w:fill="FFFFFF"/>
            <w:hideMark/>
          </w:tcPr>
          <w:p w:rsidR="00DE540E" w:rsidRPr="00DE540E" w:rsidRDefault="00DE540E" w:rsidP="00DE540E">
            <w:pPr>
              <w:contextualSpacing/>
              <w:rPr>
                <w:iCs/>
                <w:sz w:val="18"/>
                <w:szCs w:val="18"/>
              </w:rPr>
            </w:pPr>
          </w:p>
        </w:tc>
        <w:tc>
          <w:tcPr>
            <w:tcW w:w="1844" w:type="dxa"/>
            <w:vMerge/>
            <w:shd w:val="clear" w:color="000000" w:fill="FFFFFF"/>
            <w:hideMark/>
          </w:tcPr>
          <w:p w:rsidR="00DE540E" w:rsidRPr="00DE540E" w:rsidRDefault="00DE540E" w:rsidP="00DE540E">
            <w:pPr>
              <w:contextualSpacing/>
              <w:rPr>
                <w:sz w:val="18"/>
                <w:szCs w:val="18"/>
              </w:rPr>
            </w:pPr>
          </w:p>
        </w:tc>
        <w:tc>
          <w:tcPr>
            <w:tcW w:w="1375" w:type="dxa"/>
            <w:vMerge/>
            <w:shd w:val="clear" w:color="000000" w:fill="FFFFFF"/>
            <w:noWrap/>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12,0</w:t>
            </w:r>
          </w:p>
        </w:tc>
        <w:tc>
          <w:tcPr>
            <w:tcW w:w="2340" w:type="dxa"/>
            <w:vMerge/>
            <w:shd w:val="clear" w:color="000000" w:fill="FFFFFF"/>
            <w:hideMark/>
          </w:tcPr>
          <w:p w:rsidR="00DE540E" w:rsidRPr="00DE540E" w:rsidRDefault="00DE540E" w:rsidP="00DE540E">
            <w:pPr>
              <w:rPr>
                <w:sz w:val="18"/>
                <w:szCs w:val="18"/>
              </w:rPr>
            </w:pPr>
          </w:p>
        </w:tc>
      </w:tr>
      <w:tr w:rsidR="00DE540E" w:rsidRPr="00DE540E" w:rsidTr="00256D0A">
        <w:trPr>
          <w:trHeight w:val="192"/>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РБ</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федеральный бюджет</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304"/>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бюджет ГО</w:t>
            </w:r>
          </w:p>
          <w:p w:rsidR="00DE540E" w:rsidRPr="00DE540E" w:rsidRDefault="00DE540E" w:rsidP="00DE540E">
            <w:pPr>
              <w:rPr>
                <w:sz w:val="18"/>
                <w:szCs w:val="18"/>
              </w:rPr>
            </w:pPr>
            <w:r w:rsidRPr="00DE540E">
              <w:rPr>
                <w:sz w:val="18"/>
                <w:szCs w:val="18"/>
              </w:rPr>
              <w:t>в том числе:</w:t>
            </w:r>
          </w:p>
        </w:tc>
        <w:tc>
          <w:tcPr>
            <w:tcW w:w="766" w:type="dxa"/>
            <w:shd w:val="clear" w:color="000000" w:fill="FFFFFF"/>
            <w:noWrap/>
            <w:hideMark/>
          </w:tcPr>
          <w:p w:rsidR="00DE540E" w:rsidRPr="00DE540E" w:rsidRDefault="00DE540E" w:rsidP="00DE540E">
            <w:pPr>
              <w:rPr>
                <w:sz w:val="18"/>
                <w:szCs w:val="18"/>
              </w:rPr>
            </w:pPr>
            <w:r w:rsidRPr="00DE540E">
              <w:rPr>
                <w:sz w:val="18"/>
                <w:szCs w:val="18"/>
              </w:rPr>
              <w:t>42,0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81,8</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36"/>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Отдел культуры:</w:t>
            </w:r>
          </w:p>
        </w:tc>
        <w:tc>
          <w:tcPr>
            <w:tcW w:w="766" w:type="dxa"/>
            <w:shd w:val="clear" w:color="000000" w:fill="FFFFFF"/>
            <w:noWrap/>
            <w:hideMark/>
          </w:tcPr>
          <w:p w:rsidR="00DE540E" w:rsidRPr="00DE540E" w:rsidRDefault="00DE540E" w:rsidP="00DE540E">
            <w:pPr>
              <w:rPr>
                <w:sz w:val="18"/>
                <w:szCs w:val="18"/>
              </w:rPr>
            </w:pPr>
            <w:r w:rsidRPr="00DE540E">
              <w:rPr>
                <w:sz w:val="18"/>
                <w:szCs w:val="18"/>
              </w:rPr>
              <w:t>30,0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6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69,8</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268"/>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spacing w:after="200" w:line="276" w:lineRule="auto"/>
              <w:rPr>
                <w:sz w:val="18"/>
                <w:szCs w:val="18"/>
              </w:rPr>
            </w:pPr>
            <w:r w:rsidRPr="00DE540E">
              <w:rPr>
                <w:sz w:val="18"/>
                <w:szCs w:val="18"/>
              </w:rPr>
              <w:t xml:space="preserve"> Отдел образования: </w:t>
            </w:r>
          </w:p>
        </w:tc>
        <w:tc>
          <w:tcPr>
            <w:tcW w:w="766" w:type="dxa"/>
            <w:shd w:val="clear" w:color="000000" w:fill="FFFFFF"/>
            <w:noWrap/>
            <w:hideMark/>
          </w:tcPr>
          <w:p w:rsidR="00DE540E" w:rsidRPr="00DE540E" w:rsidRDefault="00DE540E" w:rsidP="00DE540E">
            <w:pPr>
              <w:rPr>
                <w:sz w:val="18"/>
                <w:szCs w:val="18"/>
              </w:rPr>
            </w:pPr>
            <w:r w:rsidRPr="00DE540E">
              <w:rPr>
                <w:sz w:val="18"/>
                <w:szCs w:val="18"/>
              </w:rPr>
              <w:t>12,0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0,0</w:t>
            </w:r>
          </w:p>
        </w:tc>
        <w:tc>
          <w:tcPr>
            <w:tcW w:w="766" w:type="dxa"/>
            <w:shd w:val="clear" w:color="000000" w:fill="FFFFFF"/>
            <w:noWrap/>
            <w:hideMark/>
          </w:tcPr>
          <w:p w:rsidR="00DE540E" w:rsidRPr="00DE540E" w:rsidRDefault="00DE540E" w:rsidP="00DE540E">
            <w:pPr>
              <w:spacing w:after="200" w:line="276" w:lineRule="auto"/>
              <w:rPr>
                <w:rFonts w:asciiTheme="minorHAnsi" w:hAnsiTheme="minorHAnsi" w:cstheme="minorBidi"/>
                <w:sz w:val="22"/>
                <w:szCs w:val="22"/>
              </w:rPr>
            </w:pPr>
            <w:r w:rsidRPr="00DE540E">
              <w:rPr>
                <w:sz w:val="18"/>
                <w:szCs w:val="18"/>
              </w:rPr>
              <w:t>12,0</w:t>
            </w:r>
          </w:p>
        </w:tc>
        <w:tc>
          <w:tcPr>
            <w:tcW w:w="2340" w:type="dxa"/>
            <w:vMerge/>
            <w:vAlign w:val="center"/>
            <w:hideMark/>
          </w:tcPr>
          <w:p w:rsidR="00DE540E" w:rsidRPr="00DE540E" w:rsidRDefault="00DE540E" w:rsidP="00DE540E">
            <w:pPr>
              <w:rPr>
                <w:sz w:val="18"/>
                <w:szCs w:val="18"/>
              </w:rPr>
            </w:pPr>
          </w:p>
        </w:tc>
      </w:tr>
      <w:tr w:rsidR="00DE540E" w:rsidRPr="00DE540E" w:rsidTr="00256D0A">
        <w:trPr>
          <w:trHeight w:val="465"/>
        </w:trPr>
        <w:tc>
          <w:tcPr>
            <w:tcW w:w="717" w:type="dxa"/>
            <w:vMerge/>
            <w:vAlign w:val="center"/>
            <w:hideMark/>
          </w:tcPr>
          <w:p w:rsidR="00DE540E" w:rsidRPr="00DE540E" w:rsidRDefault="00DE540E" w:rsidP="00DE540E">
            <w:pPr>
              <w:rPr>
                <w:sz w:val="18"/>
                <w:szCs w:val="18"/>
              </w:rPr>
            </w:pPr>
          </w:p>
        </w:tc>
        <w:tc>
          <w:tcPr>
            <w:tcW w:w="2277" w:type="dxa"/>
            <w:vMerge/>
            <w:vAlign w:val="center"/>
            <w:hideMark/>
          </w:tcPr>
          <w:p w:rsidR="00DE540E" w:rsidRPr="00DE540E" w:rsidRDefault="00DE540E" w:rsidP="00DE540E">
            <w:pPr>
              <w:rPr>
                <w:sz w:val="18"/>
                <w:szCs w:val="18"/>
              </w:rPr>
            </w:pPr>
          </w:p>
        </w:tc>
        <w:tc>
          <w:tcPr>
            <w:tcW w:w="1844" w:type="dxa"/>
            <w:vMerge/>
            <w:vAlign w:val="center"/>
            <w:hideMark/>
          </w:tcPr>
          <w:p w:rsidR="00DE540E" w:rsidRPr="00DE540E" w:rsidRDefault="00DE540E" w:rsidP="00DE540E">
            <w:pPr>
              <w:rPr>
                <w:sz w:val="18"/>
                <w:szCs w:val="18"/>
              </w:rPr>
            </w:pPr>
          </w:p>
        </w:tc>
        <w:tc>
          <w:tcPr>
            <w:tcW w:w="1375" w:type="dxa"/>
            <w:vMerge/>
            <w:vAlign w:val="center"/>
            <w:hideMark/>
          </w:tcPr>
          <w:p w:rsidR="00DE540E" w:rsidRPr="00DE540E" w:rsidRDefault="00DE540E" w:rsidP="00DE540E">
            <w:pPr>
              <w:jc w:val="center"/>
              <w:rPr>
                <w:sz w:val="18"/>
                <w:szCs w:val="18"/>
              </w:rPr>
            </w:pPr>
          </w:p>
        </w:tc>
        <w:tc>
          <w:tcPr>
            <w:tcW w:w="1810" w:type="dxa"/>
            <w:shd w:val="clear" w:color="000000" w:fill="FFFFFF"/>
            <w:hideMark/>
          </w:tcPr>
          <w:p w:rsidR="00DE540E" w:rsidRPr="00DE540E" w:rsidRDefault="00DE540E" w:rsidP="00DE540E">
            <w:pPr>
              <w:rPr>
                <w:sz w:val="18"/>
                <w:szCs w:val="18"/>
              </w:rPr>
            </w:pPr>
            <w:r w:rsidRPr="00DE540E">
              <w:rPr>
                <w:sz w:val="18"/>
                <w:szCs w:val="18"/>
              </w:rPr>
              <w:t>внебюджетные источники</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6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766" w:type="dxa"/>
            <w:shd w:val="clear" w:color="000000" w:fill="FFFFFF"/>
            <w:noWrap/>
            <w:hideMark/>
          </w:tcPr>
          <w:p w:rsidR="00DE540E" w:rsidRPr="00DE540E" w:rsidRDefault="00DE540E" w:rsidP="00DE540E">
            <w:pPr>
              <w:rPr>
                <w:sz w:val="18"/>
                <w:szCs w:val="18"/>
              </w:rPr>
            </w:pPr>
            <w:r w:rsidRPr="00DE540E">
              <w:rPr>
                <w:sz w:val="18"/>
                <w:szCs w:val="18"/>
              </w:rPr>
              <w:t>0,0</w:t>
            </w:r>
          </w:p>
        </w:tc>
        <w:tc>
          <w:tcPr>
            <w:tcW w:w="2340" w:type="dxa"/>
            <w:vMerge/>
            <w:vAlign w:val="center"/>
            <w:hideMark/>
          </w:tcPr>
          <w:p w:rsidR="00DE540E" w:rsidRPr="00DE540E" w:rsidRDefault="00DE540E" w:rsidP="00DE540E">
            <w:pPr>
              <w:rPr>
                <w:sz w:val="18"/>
                <w:szCs w:val="18"/>
              </w:rPr>
            </w:pPr>
          </w:p>
        </w:tc>
      </w:tr>
    </w:tbl>
    <w:p w:rsidR="00DE540E" w:rsidRPr="00DE540E" w:rsidRDefault="00DE540E" w:rsidP="00DE540E">
      <w:pPr>
        <w:widowControl/>
        <w:autoSpaceDE/>
        <w:autoSpaceDN/>
        <w:adjustRightInd/>
        <w:spacing w:line="276" w:lineRule="auto"/>
        <w:jc w:val="center"/>
        <w:rPr>
          <w:kern w:val="0"/>
        </w:rPr>
      </w:pPr>
    </w:p>
    <w:p w:rsidR="00DE540E" w:rsidRPr="00DE540E" w:rsidRDefault="00DE540E" w:rsidP="00DE540E">
      <w:pPr>
        <w:widowControl/>
        <w:autoSpaceDE/>
        <w:autoSpaceDN/>
        <w:adjustRightInd/>
        <w:spacing w:line="276" w:lineRule="auto"/>
        <w:jc w:val="center"/>
        <w:rPr>
          <w:kern w:val="0"/>
        </w:rPr>
      </w:pPr>
    </w:p>
    <w:p w:rsidR="00DE540E" w:rsidRPr="00DE540E" w:rsidRDefault="00DE540E" w:rsidP="00DE540E">
      <w:pPr>
        <w:widowControl/>
        <w:autoSpaceDE/>
        <w:autoSpaceDN/>
        <w:adjustRightInd/>
        <w:spacing w:line="276" w:lineRule="auto"/>
        <w:jc w:val="center"/>
        <w:rPr>
          <w:kern w:val="0"/>
        </w:rPr>
      </w:pPr>
      <w:r w:rsidRPr="00DE540E">
        <w:rPr>
          <w:kern w:val="0"/>
        </w:rPr>
        <w:t>Управляющий делами администрации                                                                                                                                                     А. Е. Пальчинский</w:t>
      </w:r>
    </w:p>
    <w:p w:rsidR="00DE540E" w:rsidRPr="00DE540E" w:rsidRDefault="00DE540E" w:rsidP="00DE540E">
      <w:pPr>
        <w:widowControl/>
        <w:autoSpaceDE/>
        <w:autoSpaceDN/>
        <w:adjustRightInd/>
        <w:spacing w:after="200" w:line="276" w:lineRule="auto"/>
        <w:rPr>
          <w:rFonts w:asciiTheme="minorHAnsi" w:hAnsiTheme="minorHAnsi" w:cstheme="minorBidi"/>
          <w:kern w:val="0"/>
          <w:sz w:val="22"/>
          <w:szCs w:val="22"/>
        </w:rPr>
        <w:sectPr w:rsidR="00DE540E" w:rsidRPr="00DE540E" w:rsidSect="009E3BA4">
          <w:pgSz w:w="16838" w:h="11906" w:orient="landscape"/>
          <w:pgMar w:top="1702" w:right="992" w:bottom="1134" w:left="851" w:header="709" w:footer="709" w:gutter="0"/>
          <w:cols w:space="708"/>
          <w:docGrid w:linePitch="360"/>
        </w:sectPr>
      </w:pPr>
    </w:p>
    <w:p w:rsidR="00DE540E" w:rsidRPr="00DE540E" w:rsidRDefault="00DE540E" w:rsidP="00DE540E">
      <w:pPr>
        <w:widowControl/>
        <w:autoSpaceDE/>
        <w:autoSpaceDN/>
        <w:adjustRightInd/>
        <w:spacing w:after="200" w:line="276" w:lineRule="auto"/>
        <w:rPr>
          <w:rFonts w:asciiTheme="minorHAnsi" w:hAnsiTheme="minorHAnsi" w:cstheme="minorBidi"/>
          <w:kern w:val="0"/>
          <w:sz w:val="22"/>
          <w:szCs w:val="22"/>
        </w:rPr>
      </w:pPr>
    </w:p>
    <w:p w:rsidR="00DE540E" w:rsidRPr="00DE540E" w:rsidRDefault="00DE540E" w:rsidP="00DE540E">
      <w:pPr>
        <w:widowControl/>
        <w:autoSpaceDE/>
        <w:autoSpaceDN/>
        <w:adjustRightInd/>
        <w:spacing w:after="200" w:line="276" w:lineRule="auto"/>
        <w:rPr>
          <w:rFonts w:asciiTheme="minorHAnsi" w:hAnsiTheme="minorHAnsi" w:cstheme="minorBidi"/>
          <w:kern w:val="0"/>
          <w:sz w:val="22"/>
          <w:szCs w:val="22"/>
        </w:rPr>
      </w:pPr>
    </w:p>
    <w:p w:rsidR="00DE540E" w:rsidRPr="00DE540E" w:rsidRDefault="00DE540E" w:rsidP="00DE540E">
      <w:pPr>
        <w:widowControl/>
        <w:autoSpaceDE/>
        <w:autoSpaceDN/>
        <w:adjustRightInd/>
        <w:spacing w:line="276" w:lineRule="auto"/>
        <w:jc w:val="center"/>
        <w:rPr>
          <w:kern w:val="0"/>
        </w:rPr>
      </w:pPr>
      <w:r w:rsidRPr="00DE540E">
        <w:rPr>
          <w:kern w:val="0"/>
        </w:rPr>
        <w:t>СПИСОК ИСПОЛЬЗУЕМЫХ СОКРАЩЕНИЙ</w:t>
      </w:r>
    </w:p>
    <w:p w:rsidR="00DE540E" w:rsidRPr="00DE540E" w:rsidRDefault="00DE540E" w:rsidP="00DE540E">
      <w:pPr>
        <w:widowControl/>
        <w:autoSpaceDE/>
        <w:autoSpaceDN/>
        <w:adjustRightInd/>
        <w:spacing w:line="276" w:lineRule="auto"/>
        <w:jc w:val="center"/>
        <w:rPr>
          <w:kern w:val="0"/>
        </w:rPr>
      </w:pPr>
    </w:p>
    <w:p w:rsidR="00DE540E" w:rsidRPr="00DE540E" w:rsidRDefault="00DE540E" w:rsidP="00DE540E">
      <w:pPr>
        <w:widowControl/>
        <w:autoSpaceDE/>
        <w:autoSpaceDN/>
        <w:adjustRightInd/>
        <w:spacing w:line="276" w:lineRule="auto"/>
        <w:jc w:val="center"/>
        <w:rPr>
          <w:kern w:val="0"/>
        </w:rPr>
      </w:pPr>
    </w:p>
    <w:tbl>
      <w:tblPr>
        <w:tblStyle w:val="af4"/>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9"/>
        <w:gridCol w:w="6379"/>
      </w:tblGrid>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Администрация ГО</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администрация городского округа город Октябрьский Республики Башкортостан</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Отдел культуры</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отдел культуры администрации городского округа город Октябрьский Республики Башкортостан</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 xml:space="preserve">Отдел образования </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отдел образования администрации городского округа город Октябрьский Республики Башкортостан</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Информационно-аналитический отдел</w:t>
            </w:r>
          </w:p>
          <w:p w:rsidR="00DE540E" w:rsidRPr="00DE540E" w:rsidRDefault="00DE540E" w:rsidP="00DE540E">
            <w:pPr>
              <w:widowControl/>
              <w:autoSpaceDE/>
              <w:autoSpaceDN/>
              <w:adjustRightInd/>
              <w:rPr>
                <w:rFonts w:ascii="Times New Roman" w:hAnsi="Times New Roman" w:cs="Times New Roman"/>
              </w:rPr>
            </w:pPr>
          </w:p>
        </w:tc>
        <w:tc>
          <w:tcPr>
            <w:tcW w:w="6379" w:type="dxa"/>
          </w:tcPr>
          <w:p w:rsidR="00DE540E" w:rsidRPr="00DE540E" w:rsidRDefault="00DE540E" w:rsidP="00DE540E">
            <w:pPr>
              <w:widowControl/>
              <w:autoSpaceDE/>
              <w:autoSpaceDN/>
              <w:adjustRightInd/>
              <w:ind w:left="468" w:hanging="146"/>
              <w:rPr>
                <w:rFonts w:ascii="Times New Roman" w:hAnsi="Times New Roman" w:cs="Times New Roman"/>
              </w:rPr>
            </w:pPr>
            <w:r w:rsidRPr="00DE540E">
              <w:rPr>
                <w:rFonts w:ascii="Times New Roman" w:hAnsi="Times New Roman" w:cs="Times New Roman"/>
              </w:rPr>
              <w:t>– информационно-аналитический отдел администрации городского округа город Октябрьский Республики Башкортостан</w:t>
            </w:r>
          </w:p>
        </w:tc>
      </w:tr>
      <w:tr w:rsidR="00DE540E" w:rsidRPr="00DE540E" w:rsidTr="00256D0A">
        <w:trPr>
          <w:trHeight w:val="689"/>
        </w:trPr>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Образовательные организации</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муниципальные бюджетные образовательные организации городского округа город Октябрьский Республики Башкортостан</w:t>
            </w:r>
          </w:p>
        </w:tc>
      </w:tr>
      <w:tr w:rsidR="00DE540E" w:rsidRPr="00DE540E" w:rsidTr="00256D0A">
        <w:trPr>
          <w:trHeight w:val="843"/>
        </w:trPr>
        <w:tc>
          <w:tcPr>
            <w:tcW w:w="3119" w:type="dxa"/>
          </w:tcPr>
          <w:p w:rsidR="00DE540E" w:rsidRPr="00DE540E" w:rsidRDefault="00DE540E" w:rsidP="00DE540E">
            <w:pPr>
              <w:widowControl/>
              <w:autoSpaceDE/>
              <w:autoSpaceDN/>
              <w:adjustRightInd/>
              <w:rPr>
                <w:rFonts w:ascii="Times New Roman" w:hAnsi="Times New Roman" w:cs="Times New Roman"/>
              </w:rPr>
            </w:pPr>
          </w:p>
          <w:p w:rsidR="00DE540E" w:rsidRPr="00DE540E" w:rsidRDefault="00DE540E" w:rsidP="00DE540E">
            <w:pPr>
              <w:widowControl/>
              <w:autoSpaceDE/>
              <w:autoSpaceDN/>
              <w:adjustRightInd/>
              <w:rPr>
                <w:rFonts w:ascii="Times New Roman" w:hAnsi="Times New Roman" w:cs="Times New Roman"/>
              </w:rPr>
            </w:pPr>
            <w:proofErr w:type="spellStart"/>
            <w:r w:rsidRPr="00DE540E">
              <w:rPr>
                <w:rFonts w:ascii="Times New Roman" w:hAnsi="Times New Roman" w:cs="Times New Roman"/>
              </w:rPr>
              <w:t>КСиМП</w:t>
            </w:r>
            <w:proofErr w:type="spellEnd"/>
          </w:p>
        </w:tc>
        <w:tc>
          <w:tcPr>
            <w:tcW w:w="6379" w:type="dxa"/>
          </w:tcPr>
          <w:p w:rsidR="00DE540E" w:rsidRPr="00DE540E" w:rsidRDefault="00DE540E" w:rsidP="00DE540E">
            <w:pPr>
              <w:widowControl/>
              <w:autoSpaceDE/>
              <w:autoSpaceDN/>
              <w:adjustRightInd/>
              <w:spacing w:before="240"/>
              <w:ind w:left="468" w:right="283" w:hanging="146"/>
              <w:rPr>
                <w:rFonts w:ascii="Times New Roman" w:hAnsi="Times New Roman" w:cs="Times New Roman"/>
              </w:rPr>
            </w:pPr>
            <w:r w:rsidRPr="00DE540E">
              <w:rPr>
                <w:rFonts w:ascii="Times New Roman" w:hAnsi="Times New Roman" w:cs="Times New Roman"/>
              </w:rPr>
              <w:t>– комитет по спорту и молодежной политики администрации городского округа город Октябрьский Республики Башкортостан</w:t>
            </w:r>
          </w:p>
        </w:tc>
      </w:tr>
      <w:tr w:rsidR="00DE540E" w:rsidRPr="00DE540E" w:rsidTr="00256D0A">
        <w:trPr>
          <w:trHeight w:val="843"/>
        </w:trPr>
        <w:tc>
          <w:tcPr>
            <w:tcW w:w="3119" w:type="dxa"/>
          </w:tcPr>
          <w:p w:rsidR="00DE540E" w:rsidRPr="00DE540E" w:rsidRDefault="00DE540E" w:rsidP="00DE540E">
            <w:pPr>
              <w:widowControl/>
              <w:autoSpaceDE/>
              <w:autoSpaceDN/>
              <w:adjustRightInd/>
              <w:rPr>
                <w:rFonts w:ascii="Times New Roman" w:hAnsi="Times New Roman" w:cs="Times New Roman"/>
              </w:rPr>
            </w:pPr>
          </w:p>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МБУ «Дворец молодежи»</w:t>
            </w:r>
          </w:p>
        </w:tc>
        <w:tc>
          <w:tcPr>
            <w:tcW w:w="6379" w:type="dxa"/>
          </w:tcPr>
          <w:p w:rsidR="00DE540E" w:rsidRPr="00DE540E" w:rsidRDefault="00DE540E" w:rsidP="00DE540E">
            <w:pPr>
              <w:widowControl/>
              <w:autoSpaceDE/>
              <w:autoSpaceDN/>
              <w:adjustRightInd/>
              <w:spacing w:before="240"/>
              <w:ind w:left="468" w:right="283" w:hanging="146"/>
              <w:rPr>
                <w:rFonts w:ascii="Times New Roman" w:hAnsi="Times New Roman" w:cs="Times New Roman"/>
              </w:rPr>
            </w:pPr>
            <w:r w:rsidRPr="00DE540E">
              <w:rPr>
                <w:rFonts w:ascii="Times New Roman" w:hAnsi="Times New Roman" w:cs="Times New Roman"/>
              </w:rPr>
              <w:t>- муниципальное бюджетное учреждение «Дворец молодежи»</w:t>
            </w:r>
          </w:p>
        </w:tc>
      </w:tr>
      <w:tr w:rsidR="00DE540E" w:rsidRPr="00DE540E" w:rsidTr="00256D0A">
        <w:trPr>
          <w:trHeight w:val="745"/>
        </w:trPr>
        <w:tc>
          <w:tcPr>
            <w:tcW w:w="3119" w:type="dxa"/>
          </w:tcPr>
          <w:p w:rsidR="00DE540E" w:rsidRPr="00DE540E" w:rsidRDefault="00DE540E" w:rsidP="00DE540E">
            <w:pPr>
              <w:widowControl/>
              <w:autoSpaceDE/>
              <w:autoSpaceDN/>
              <w:adjustRightInd/>
              <w:rPr>
                <w:rFonts w:ascii="Times New Roman" w:hAnsi="Times New Roman" w:cs="Times New Roman"/>
              </w:rPr>
            </w:pPr>
          </w:p>
          <w:p w:rsidR="00DE540E" w:rsidRPr="00DE540E" w:rsidRDefault="00DE540E" w:rsidP="00DE540E">
            <w:pPr>
              <w:widowControl/>
              <w:autoSpaceDE/>
              <w:autoSpaceDN/>
              <w:adjustRightInd/>
              <w:rPr>
                <w:rFonts w:ascii="Times New Roman" w:hAnsi="Times New Roman" w:cs="Times New Roman"/>
              </w:rPr>
            </w:pPr>
            <w:proofErr w:type="gramStart"/>
            <w:r w:rsidRPr="00DE540E">
              <w:rPr>
                <w:rFonts w:ascii="Times New Roman" w:hAnsi="Times New Roman" w:cs="Times New Roman"/>
              </w:rPr>
              <w:t>МБУ  ДО</w:t>
            </w:r>
            <w:proofErr w:type="gramEnd"/>
            <w:r w:rsidRPr="00DE540E">
              <w:rPr>
                <w:rFonts w:ascii="Times New Roman" w:hAnsi="Times New Roman" w:cs="Times New Roman"/>
              </w:rPr>
              <w:t xml:space="preserve"> "</w:t>
            </w:r>
            <w:proofErr w:type="spellStart"/>
            <w:r w:rsidRPr="00DE540E">
              <w:rPr>
                <w:rFonts w:ascii="Times New Roman" w:hAnsi="Times New Roman" w:cs="Times New Roman"/>
              </w:rPr>
              <w:t>ДДиЮТ</w:t>
            </w:r>
            <w:proofErr w:type="spellEnd"/>
            <w:r w:rsidRPr="00DE540E">
              <w:rPr>
                <w:rFonts w:ascii="Times New Roman" w:hAnsi="Times New Roman" w:cs="Times New Roman"/>
              </w:rPr>
              <w:t>"</w:t>
            </w:r>
          </w:p>
        </w:tc>
        <w:tc>
          <w:tcPr>
            <w:tcW w:w="6379" w:type="dxa"/>
          </w:tcPr>
          <w:p w:rsidR="00DE540E" w:rsidRPr="00DE540E" w:rsidRDefault="00DE540E" w:rsidP="00DE540E">
            <w:pPr>
              <w:widowControl/>
              <w:autoSpaceDE/>
              <w:autoSpaceDN/>
              <w:adjustRightInd/>
              <w:spacing w:before="240"/>
              <w:ind w:left="468" w:right="283" w:hanging="146"/>
              <w:rPr>
                <w:rFonts w:ascii="Times New Roman" w:hAnsi="Times New Roman" w:cs="Times New Roman"/>
              </w:rPr>
            </w:pPr>
            <w:r w:rsidRPr="00DE540E">
              <w:rPr>
                <w:rFonts w:ascii="Times New Roman" w:hAnsi="Times New Roman" w:cs="Times New Roman"/>
              </w:rPr>
              <w:t>– муниципальное бюджетное учреждение дополнительного образования «Дворец детского и юношеского творчества»</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p>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Учреждения культуры</w:t>
            </w:r>
          </w:p>
        </w:tc>
        <w:tc>
          <w:tcPr>
            <w:tcW w:w="6379" w:type="dxa"/>
          </w:tcPr>
          <w:p w:rsidR="00DE540E" w:rsidRPr="00DE540E" w:rsidRDefault="00DE540E" w:rsidP="00DE540E">
            <w:pPr>
              <w:widowControl/>
              <w:autoSpaceDE/>
              <w:autoSpaceDN/>
              <w:adjustRightInd/>
              <w:spacing w:before="240"/>
              <w:ind w:left="468" w:right="283" w:hanging="146"/>
              <w:rPr>
                <w:rFonts w:ascii="Times New Roman" w:hAnsi="Times New Roman" w:cs="Times New Roman"/>
              </w:rPr>
            </w:pPr>
            <w:r w:rsidRPr="00DE540E">
              <w:rPr>
                <w:rFonts w:ascii="Times New Roman" w:hAnsi="Times New Roman" w:cs="Times New Roman"/>
              </w:rPr>
              <w:t xml:space="preserve">– муниципальные учреждения культуры и искусства городского округа город Октябрьский Республики Башкортостан </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МБУ «ЦБС»</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муниципальное бюджетное учреждение «Централизованная библиотечная система»</w:t>
            </w:r>
          </w:p>
          <w:p w:rsidR="00DE540E" w:rsidRPr="00DE540E" w:rsidRDefault="00DE540E" w:rsidP="00DE540E">
            <w:pPr>
              <w:widowControl/>
              <w:autoSpaceDE/>
              <w:autoSpaceDN/>
              <w:adjustRightInd/>
              <w:ind w:left="468" w:right="283" w:hanging="146"/>
              <w:rPr>
                <w:rFonts w:ascii="Times New Roman" w:hAnsi="Times New Roman" w:cs="Times New Roman"/>
              </w:rPr>
            </w:pP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МБУ «ОИКМ»</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xml:space="preserve">- муниципальное бюджетное учреждение «Октябрьский историко-краеведческий музей имени </w:t>
            </w:r>
            <w:proofErr w:type="spellStart"/>
            <w:r w:rsidRPr="00DE540E">
              <w:rPr>
                <w:rFonts w:ascii="Times New Roman" w:hAnsi="Times New Roman" w:cs="Times New Roman"/>
              </w:rPr>
              <w:t>А.П.Шокурова</w:t>
            </w:r>
            <w:proofErr w:type="spellEnd"/>
            <w:r w:rsidRPr="00DE540E">
              <w:rPr>
                <w:rFonts w:ascii="Times New Roman" w:hAnsi="Times New Roman" w:cs="Times New Roman"/>
              </w:rPr>
              <w:t>»</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Бюджет РБ</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бюджет Республики Башкортостан</w:t>
            </w:r>
          </w:p>
        </w:tc>
      </w:tr>
      <w:tr w:rsidR="00DE540E" w:rsidRPr="00DE540E" w:rsidTr="00256D0A">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Бюджет ГО</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бюджет городского округа город Октябрьский Республики Башкортостан</w:t>
            </w:r>
          </w:p>
        </w:tc>
      </w:tr>
      <w:tr w:rsidR="00DE540E" w:rsidRPr="00DE540E" w:rsidTr="00256D0A">
        <w:trPr>
          <w:trHeight w:val="70"/>
        </w:trPr>
        <w:tc>
          <w:tcPr>
            <w:tcW w:w="3119" w:type="dxa"/>
          </w:tcPr>
          <w:p w:rsidR="00DE540E" w:rsidRPr="00DE540E" w:rsidRDefault="00DE540E" w:rsidP="00DE540E">
            <w:pPr>
              <w:widowControl/>
              <w:autoSpaceDE/>
              <w:autoSpaceDN/>
              <w:adjustRightInd/>
              <w:rPr>
                <w:rFonts w:ascii="Times New Roman" w:hAnsi="Times New Roman" w:cs="Times New Roman"/>
              </w:rPr>
            </w:pPr>
            <w:r w:rsidRPr="00DE540E">
              <w:rPr>
                <w:rFonts w:ascii="Times New Roman" w:hAnsi="Times New Roman" w:cs="Times New Roman"/>
              </w:rPr>
              <w:t>Федеральный бюджет</w:t>
            </w:r>
          </w:p>
        </w:tc>
        <w:tc>
          <w:tcPr>
            <w:tcW w:w="6379" w:type="dxa"/>
          </w:tcPr>
          <w:p w:rsidR="00DE540E" w:rsidRPr="00DE540E" w:rsidRDefault="00DE540E" w:rsidP="00DE540E">
            <w:pPr>
              <w:widowControl/>
              <w:autoSpaceDE/>
              <w:autoSpaceDN/>
              <w:adjustRightInd/>
              <w:ind w:left="468" w:right="283" w:hanging="146"/>
              <w:rPr>
                <w:rFonts w:ascii="Times New Roman" w:hAnsi="Times New Roman" w:cs="Times New Roman"/>
              </w:rPr>
            </w:pPr>
            <w:r w:rsidRPr="00DE540E">
              <w:rPr>
                <w:rFonts w:ascii="Times New Roman" w:hAnsi="Times New Roman" w:cs="Times New Roman"/>
              </w:rPr>
              <w:t xml:space="preserve">– бюджет Российской Федерации       </w:t>
            </w:r>
          </w:p>
        </w:tc>
      </w:tr>
    </w:tbl>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autoSpaceDE/>
        <w:autoSpaceDN/>
        <w:adjustRightInd/>
        <w:spacing w:line="276" w:lineRule="auto"/>
        <w:rPr>
          <w:kern w:val="0"/>
        </w:rPr>
      </w:pPr>
    </w:p>
    <w:p w:rsidR="00DE540E" w:rsidRPr="00DE540E" w:rsidRDefault="00DE540E" w:rsidP="00DE540E">
      <w:pPr>
        <w:widowControl/>
        <w:autoSpaceDE/>
        <w:autoSpaceDN/>
        <w:adjustRightInd/>
        <w:spacing w:line="276" w:lineRule="auto"/>
        <w:rPr>
          <w:kern w:val="0"/>
        </w:rPr>
      </w:pPr>
    </w:p>
    <w:p w:rsidR="00DE540E" w:rsidRPr="00DE540E" w:rsidRDefault="00DE540E" w:rsidP="00DE540E">
      <w:pPr>
        <w:ind w:left="-567"/>
        <w:jc w:val="both"/>
      </w:pPr>
    </w:p>
    <w:p w:rsidR="00DE540E" w:rsidRPr="00DE540E" w:rsidRDefault="00DE540E" w:rsidP="00B55907">
      <w:pPr>
        <w:ind w:left="-567" w:right="-144"/>
        <w:jc w:val="both"/>
      </w:pPr>
    </w:p>
    <w:sectPr w:rsidR="00DE540E" w:rsidRPr="00DE540E" w:rsidSect="00973932">
      <w:pgSz w:w="11906" w:h="16838"/>
      <w:pgMar w:top="567" w:right="851"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ITT">
    <w:altName w:val="Times New Roman"/>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435"/>
        </w:tabs>
        <w:ind w:left="435" w:hanging="375"/>
      </w:pPr>
      <w:rPr>
        <w:rFonts w:ascii="Times New Roman" w:hAnsi="Times New Roman" w:cs="Times New Roman"/>
        <w:b/>
      </w:rPr>
    </w:lvl>
  </w:abstractNum>
  <w:abstractNum w:abstractNumId="1" w15:restartNumberingAfterBreak="0">
    <w:nsid w:val="116C053B"/>
    <w:multiLevelType w:val="hybridMultilevel"/>
    <w:tmpl w:val="6012EE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42482"/>
    <w:multiLevelType w:val="hybridMultilevel"/>
    <w:tmpl w:val="B13E36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E00297"/>
    <w:multiLevelType w:val="hybridMultilevel"/>
    <w:tmpl w:val="85FA694A"/>
    <w:lvl w:ilvl="0" w:tplc="94DC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D5341B"/>
    <w:multiLevelType w:val="hybridMultilevel"/>
    <w:tmpl w:val="DFD453A4"/>
    <w:lvl w:ilvl="0" w:tplc="68B8B994">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14456AB"/>
    <w:multiLevelType w:val="hybridMultilevel"/>
    <w:tmpl w:val="C7EE76DC"/>
    <w:lvl w:ilvl="0" w:tplc="9F3E85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CE6373"/>
    <w:multiLevelType w:val="hybridMultilevel"/>
    <w:tmpl w:val="8CFC14C8"/>
    <w:lvl w:ilvl="0" w:tplc="ED6AA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C90EF1"/>
    <w:multiLevelType w:val="hybridMultilevel"/>
    <w:tmpl w:val="324E61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E21F5"/>
    <w:multiLevelType w:val="hybridMultilevel"/>
    <w:tmpl w:val="DBA4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52F6C"/>
    <w:multiLevelType w:val="hybridMultilevel"/>
    <w:tmpl w:val="E31E7FB2"/>
    <w:lvl w:ilvl="0" w:tplc="639CD3E8">
      <w:start w:val="1"/>
      <w:numFmt w:val="decimal"/>
      <w:lvlText w:val="%1)"/>
      <w:lvlJc w:val="left"/>
      <w:pPr>
        <w:ind w:left="720" w:hanging="360"/>
      </w:pPr>
      <w:rPr>
        <w:rFonts w:ascii="Times New Roman" w:hAnsi="Times New Roman" w:cs="Times New Roman"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18C27B9"/>
    <w:multiLevelType w:val="hybridMultilevel"/>
    <w:tmpl w:val="6C86CA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9F47C0"/>
    <w:multiLevelType w:val="hybridMultilevel"/>
    <w:tmpl w:val="EA987B6A"/>
    <w:lvl w:ilvl="0" w:tplc="29D42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F75F1D"/>
    <w:multiLevelType w:val="hybridMultilevel"/>
    <w:tmpl w:val="CD8AB628"/>
    <w:lvl w:ilvl="0" w:tplc="7194A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0"/>
  </w:num>
  <w:num w:numId="4">
    <w:abstractNumId w:val="7"/>
  </w:num>
  <w:num w:numId="5">
    <w:abstractNumId w:val="9"/>
  </w:num>
  <w:num w:numId="6">
    <w:abstractNumId w:val="2"/>
  </w:num>
  <w:num w:numId="7">
    <w:abstractNumId w:val="10"/>
  </w:num>
  <w:num w:numId="8">
    <w:abstractNumId w:val="11"/>
  </w:num>
  <w:num w:numId="9">
    <w:abstractNumId w:val="6"/>
  </w:num>
  <w:num w:numId="10">
    <w:abstractNumId w:val="3"/>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5BAD"/>
    <w:rsid w:val="00017D35"/>
    <w:rsid w:val="0002607B"/>
    <w:rsid w:val="00043CB5"/>
    <w:rsid w:val="000C52AD"/>
    <w:rsid w:val="000E6635"/>
    <w:rsid w:val="00137E36"/>
    <w:rsid w:val="001405AF"/>
    <w:rsid w:val="001679B3"/>
    <w:rsid w:val="00196500"/>
    <w:rsid w:val="001C15BB"/>
    <w:rsid w:val="001C6CF0"/>
    <w:rsid w:val="001E3185"/>
    <w:rsid w:val="001F10BC"/>
    <w:rsid w:val="002636E2"/>
    <w:rsid w:val="002D60AE"/>
    <w:rsid w:val="002E050C"/>
    <w:rsid w:val="002F4885"/>
    <w:rsid w:val="003353E0"/>
    <w:rsid w:val="00380555"/>
    <w:rsid w:val="003863DA"/>
    <w:rsid w:val="003C4E92"/>
    <w:rsid w:val="00444A19"/>
    <w:rsid w:val="00465A59"/>
    <w:rsid w:val="00465BAD"/>
    <w:rsid w:val="004F109F"/>
    <w:rsid w:val="005A25E7"/>
    <w:rsid w:val="005D60AB"/>
    <w:rsid w:val="005F0C19"/>
    <w:rsid w:val="00663D16"/>
    <w:rsid w:val="00674505"/>
    <w:rsid w:val="006F4D24"/>
    <w:rsid w:val="00787719"/>
    <w:rsid w:val="00787ED4"/>
    <w:rsid w:val="007A5FE5"/>
    <w:rsid w:val="007E24C5"/>
    <w:rsid w:val="008034DE"/>
    <w:rsid w:val="00824AF7"/>
    <w:rsid w:val="008352EE"/>
    <w:rsid w:val="0084556E"/>
    <w:rsid w:val="008665EB"/>
    <w:rsid w:val="008A67E3"/>
    <w:rsid w:val="008D748B"/>
    <w:rsid w:val="008F73CF"/>
    <w:rsid w:val="00913979"/>
    <w:rsid w:val="009475B9"/>
    <w:rsid w:val="00973932"/>
    <w:rsid w:val="00993446"/>
    <w:rsid w:val="009B4F35"/>
    <w:rsid w:val="00A00CB0"/>
    <w:rsid w:val="00A337A2"/>
    <w:rsid w:val="00AB6046"/>
    <w:rsid w:val="00AB69B4"/>
    <w:rsid w:val="00B50776"/>
    <w:rsid w:val="00B55907"/>
    <w:rsid w:val="00BA48EC"/>
    <w:rsid w:val="00BD1C05"/>
    <w:rsid w:val="00BD2C28"/>
    <w:rsid w:val="00C17266"/>
    <w:rsid w:val="00C50B36"/>
    <w:rsid w:val="00CA4378"/>
    <w:rsid w:val="00CA6F92"/>
    <w:rsid w:val="00CB3FD3"/>
    <w:rsid w:val="00CF0E68"/>
    <w:rsid w:val="00D25743"/>
    <w:rsid w:val="00D320ED"/>
    <w:rsid w:val="00D7685F"/>
    <w:rsid w:val="00D84470"/>
    <w:rsid w:val="00DE540E"/>
    <w:rsid w:val="00E606A7"/>
    <w:rsid w:val="00E8116C"/>
    <w:rsid w:val="00EB0142"/>
    <w:rsid w:val="00EB4979"/>
    <w:rsid w:val="00EC5E8A"/>
    <w:rsid w:val="00F7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65D4"/>
  <w15:docId w15:val="{84D6E5ED-F41D-4164-A5A3-8B1C7A8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BAD"/>
    <w:pPr>
      <w:widowControl w:val="0"/>
      <w:autoSpaceDE w:val="0"/>
      <w:autoSpaceDN w:val="0"/>
      <w:adjustRightInd w:val="0"/>
      <w:spacing w:after="0" w:line="240" w:lineRule="auto"/>
    </w:pPr>
  </w:style>
  <w:style w:type="paragraph" w:styleId="1">
    <w:name w:val="heading 1"/>
    <w:basedOn w:val="a"/>
    <w:next w:val="a"/>
    <w:link w:val="10"/>
    <w:uiPriority w:val="99"/>
    <w:qFormat/>
    <w:rsid w:val="00DE540E"/>
    <w:pPr>
      <w:spacing w:before="108" w:after="108"/>
      <w:jc w:val="center"/>
      <w:outlineLvl w:val="0"/>
    </w:pPr>
    <w:rPr>
      <w:rFonts w:ascii="Arial" w:eastAsia="Times New Roman" w:hAnsi="Arial" w:cs="Arial"/>
      <w:b/>
      <w:bCs/>
      <w:color w:val="26282F"/>
      <w:kern w:val="0"/>
      <w:lang w:eastAsia="ru-RU"/>
    </w:rPr>
  </w:style>
  <w:style w:type="paragraph" w:styleId="2">
    <w:name w:val="heading 2"/>
    <w:basedOn w:val="a"/>
    <w:next w:val="a"/>
    <w:link w:val="20"/>
    <w:uiPriority w:val="99"/>
    <w:qFormat/>
    <w:rsid w:val="00DE540E"/>
    <w:pPr>
      <w:keepNext/>
      <w:keepLines/>
      <w:widowControl/>
      <w:autoSpaceDE/>
      <w:autoSpaceDN/>
      <w:adjustRightInd/>
      <w:spacing w:before="200" w:line="276" w:lineRule="auto"/>
      <w:outlineLvl w:val="1"/>
    </w:pPr>
    <w:rPr>
      <w:rFonts w:ascii="Cambria" w:eastAsia="Times New Roman" w:hAnsi="Cambria" w:cs="Cambria"/>
      <w:b/>
      <w:bCs/>
      <w:color w:val="4F81BD"/>
      <w:kern w:val="0"/>
      <w:sz w:val="26"/>
      <w:szCs w:val="26"/>
    </w:rPr>
  </w:style>
  <w:style w:type="paragraph" w:styleId="9">
    <w:name w:val="heading 9"/>
    <w:basedOn w:val="a"/>
    <w:next w:val="a"/>
    <w:link w:val="90"/>
    <w:uiPriority w:val="99"/>
    <w:qFormat/>
    <w:rsid w:val="00DE540E"/>
    <w:pPr>
      <w:keepNext/>
      <w:keepLines/>
      <w:widowControl/>
      <w:autoSpaceDE/>
      <w:autoSpaceDN/>
      <w:adjustRightInd/>
      <w:spacing w:before="200" w:line="276" w:lineRule="auto"/>
      <w:outlineLvl w:val="8"/>
    </w:pPr>
    <w:rPr>
      <w:rFonts w:ascii="Cambria" w:eastAsia="Times New Roman" w:hAnsi="Cambria" w:cs="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19"/>
    <w:rPr>
      <w:rFonts w:ascii="Segoe UI" w:hAnsi="Segoe UI" w:cs="Segoe UI"/>
      <w:sz w:val="18"/>
      <w:szCs w:val="18"/>
    </w:rPr>
  </w:style>
  <w:style w:type="character" w:customStyle="1" w:styleId="a4">
    <w:name w:val="Текст выноски Знак"/>
    <w:basedOn w:val="a0"/>
    <w:link w:val="a3"/>
    <w:uiPriority w:val="99"/>
    <w:semiHidden/>
    <w:rsid w:val="00787719"/>
    <w:rPr>
      <w:rFonts w:ascii="Segoe UI" w:eastAsia="Times New Roman" w:hAnsi="Segoe UI" w:cs="Segoe UI"/>
      <w:color w:val="000000"/>
      <w:sz w:val="18"/>
      <w:szCs w:val="18"/>
    </w:rPr>
  </w:style>
  <w:style w:type="character" w:styleId="a5">
    <w:name w:val="Hyperlink"/>
    <w:basedOn w:val="a0"/>
    <w:unhideWhenUsed/>
    <w:rsid w:val="001679B3"/>
    <w:rPr>
      <w:color w:val="0000FF" w:themeColor="hyperlink"/>
      <w:u w:val="single"/>
    </w:rPr>
  </w:style>
  <w:style w:type="paragraph" w:customStyle="1" w:styleId="Default">
    <w:name w:val="Default"/>
    <w:rsid w:val="00B55907"/>
    <w:pPr>
      <w:autoSpaceDE w:val="0"/>
      <w:autoSpaceDN w:val="0"/>
      <w:adjustRightInd w:val="0"/>
      <w:spacing w:after="0" w:line="240" w:lineRule="auto"/>
    </w:pPr>
    <w:rPr>
      <w:color w:val="000000"/>
      <w:kern w:val="0"/>
    </w:rPr>
  </w:style>
  <w:style w:type="paragraph" w:styleId="a6">
    <w:name w:val="List Paragraph"/>
    <w:basedOn w:val="a"/>
    <w:uiPriority w:val="34"/>
    <w:qFormat/>
    <w:rsid w:val="005D60AB"/>
    <w:pPr>
      <w:ind w:left="720"/>
      <w:contextualSpacing/>
    </w:pPr>
  </w:style>
  <w:style w:type="character" w:customStyle="1" w:styleId="10">
    <w:name w:val="Заголовок 1 Знак"/>
    <w:basedOn w:val="a0"/>
    <w:link w:val="1"/>
    <w:uiPriority w:val="99"/>
    <w:rsid w:val="00DE540E"/>
    <w:rPr>
      <w:rFonts w:ascii="Arial" w:eastAsia="Times New Roman" w:hAnsi="Arial" w:cs="Arial"/>
      <w:b/>
      <w:bCs/>
      <w:color w:val="26282F"/>
      <w:kern w:val="0"/>
      <w:lang w:eastAsia="ru-RU"/>
    </w:rPr>
  </w:style>
  <w:style w:type="character" w:customStyle="1" w:styleId="20">
    <w:name w:val="Заголовок 2 Знак"/>
    <w:basedOn w:val="a0"/>
    <w:link w:val="2"/>
    <w:uiPriority w:val="99"/>
    <w:rsid w:val="00DE540E"/>
    <w:rPr>
      <w:rFonts w:ascii="Cambria" w:eastAsia="Times New Roman" w:hAnsi="Cambria" w:cs="Cambria"/>
      <w:b/>
      <w:bCs/>
      <w:color w:val="4F81BD"/>
      <w:kern w:val="0"/>
      <w:sz w:val="26"/>
      <w:szCs w:val="26"/>
    </w:rPr>
  </w:style>
  <w:style w:type="character" w:customStyle="1" w:styleId="90">
    <w:name w:val="Заголовок 9 Знак"/>
    <w:basedOn w:val="a0"/>
    <w:link w:val="9"/>
    <w:uiPriority w:val="99"/>
    <w:rsid w:val="00DE540E"/>
    <w:rPr>
      <w:rFonts w:ascii="Cambria" w:eastAsia="Times New Roman" w:hAnsi="Cambria" w:cs="Cambria"/>
      <w:i/>
      <w:iCs/>
      <w:color w:val="404040"/>
      <w:kern w:val="0"/>
      <w:sz w:val="20"/>
      <w:szCs w:val="20"/>
    </w:rPr>
  </w:style>
  <w:style w:type="numbering" w:customStyle="1" w:styleId="11">
    <w:name w:val="Нет списка1"/>
    <w:next w:val="a2"/>
    <w:uiPriority w:val="99"/>
    <w:semiHidden/>
    <w:unhideWhenUsed/>
    <w:rsid w:val="00DE540E"/>
  </w:style>
  <w:style w:type="character" w:customStyle="1" w:styleId="cut2visible">
    <w:name w:val="cut2__visible"/>
    <w:basedOn w:val="a0"/>
    <w:rsid w:val="00DE540E"/>
  </w:style>
  <w:style w:type="character" w:customStyle="1" w:styleId="cut2invisible">
    <w:name w:val="cut2__invisible"/>
    <w:basedOn w:val="a0"/>
    <w:rsid w:val="00DE540E"/>
  </w:style>
  <w:style w:type="character" w:customStyle="1" w:styleId="apple-converted-space">
    <w:name w:val="apple-converted-space"/>
    <w:basedOn w:val="a0"/>
    <w:rsid w:val="00DE540E"/>
  </w:style>
  <w:style w:type="paragraph" w:styleId="a7">
    <w:name w:val="header"/>
    <w:basedOn w:val="a"/>
    <w:link w:val="a8"/>
    <w:uiPriority w:val="99"/>
    <w:unhideWhenUsed/>
    <w:rsid w:val="00DE540E"/>
    <w:pPr>
      <w:widowControl/>
      <w:tabs>
        <w:tab w:val="center" w:pos="4677"/>
        <w:tab w:val="right" w:pos="9355"/>
      </w:tabs>
      <w:autoSpaceDE/>
      <w:autoSpaceDN/>
      <w:adjustRightInd/>
    </w:pPr>
    <w:rPr>
      <w:rFonts w:asciiTheme="minorHAnsi" w:hAnsiTheme="minorHAnsi" w:cstheme="minorBidi"/>
      <w:kern w:val="0"/>
      <w:sz w:val="22"/>
      <w:szCs w:val="22"/>
    </w:rPr>
  </w:style>
  <w:style w:type="character" w:customStyle="1" w:styleId="a8">
    <w:name w:val="Верхний колонтитул Знак"/>
    <w:basedOn w:val="a0"/>
    <w:link w:val="a7"/>
    <w:uiPriority w:val="99"/>
    <w:rsid w:val="00DE540E"/>
    <w:rPr>
      <w:rFonts w:asciiTheme="minorHAnsi" w:hAnsiTheme="minorHAnsi" w:cstheme="minorBidi"/>
      <w:kern w:val="0"/>
      <w:sz w:val="22"/>
      <w:szCs w:val="22"/>
    </w:rPr>
  </w:style>
  <w:style w:type="paragraph" w:styleId="a9">
    <w:name w:val="footer"/>
    <w:basedOn w:val="a"/>
    <w:link w:val="aa"/>
    <w:uiPriority w:val="99"/>
    <w:unhideWhenUsed/>
    <w:rsid w:val="00DE540E"/>
    <w:pPr>
      <w:widowControl/>
      <w:tabs>
        <w:tab w:val="center" w:pos="4677"/>
        <w:tab w:val="right" w:pos="9355"/>
      </w:tabs>
      <w:autoSpaceDE/>
      <w:autoSpaceDN/>
      <w:adjustRightInd/>
    </w:pPr>
    <w:rPr>
      <w:rFonts w:asciiTheme="minorHAnsi" w:hAnsiTheme="minorHAnsi" w:cstheme="minorBidi"/>
      <w:kern w:val="0"/>
      <w:sz w:val="22"/>
      <w:szCs w:val="22"/>
    </w:rPr>
  </w:style>
  <w:style w:type="character" w:customStyle="1" w:styleId="aa">
    <w:name w:val="Нижний колонтитул Знак"/>
    <w:basedOn w:val="a0"/>
    <w:link w:val="a9"/>
    <w:uiPriority w:val="99"/>
    <w:rsid w:val="00DE540E"/>
    <w:rPr>
      <w:rFonts w:asciiTheme="minorHAnsi" w:hAnsiTheme="minorHAnsi" w:cstheme="minorBidi"/>
      <w:kern w:val="0"/>
      <w:sz w:val="22"/>
      <w:szCs w:val="22"/>
    </w:rPr>
  </w:style>
  <w:style w:type="paragraph" w:styleId="3">
    <w:name w:val="Body Text Indent 3"/>
    <w:basedOn w:val="a"/>
    <w:link w:val="30"/>
    <w:rsid w:val="00DE540E"/>
    <w:pPr>
      <w:spacing w:after="120"/>
      <w:ind w:left="283"/>
    </w:pPr>
    <w:rPr>
      <w:rFonts w:ascii="Arial" w:eastAsia="Times New Roman" w:hAnsi="Arial" w:cs="Arial"/>
      <w:kern w:val="0"/>
      <w:sz w:val="16"/>
      <w:szCs w:val="16"/>
      <w:lang w:eastAsia="ru-RU"/>
    </w:rPr>
  </w:style>
  <w:style w:type="character" w:customStyle="1" w:styleId="30">
    <w:name w:val="Основной текст с отступом 3 Знак"/>
    <w:basedOn w:val="a0"/>
    <w:link w:val="3"/>
    <w:rsid w:val="00DE540E"/>
    <w:rPr>
      <w:rFonts w:ascii="Arial" w:eastAsia="Times New Roman" w:hAnsi="Arial" w:cs="Arial"/>
      <w:kern w:val="0"/>
      <w:sz w:val="16"/>
      <w:szCs w:val="16"/>
      <w:lang w:eastAsia="ru-RU"/>
    </w:rPr>
  </w:style>
  <w:style w:type="character" w:styleId="ab">
    <w:name w:val="Emphasis"/>
    <w:basedOn w:val="a0"/>
    <w:uiPriority w:val="20"/>
    <w:qFormat/>
    <w:rsid w:val="00DE540E"/>
    <w:rPr>
      <w:i/>
      <w:iCs/>
    </w:rPr>
  </w:style>
  <w:style w:type="paragraph" w:customStyle="1" w:styleId="31">
    <w:name w:val="Основной текст3"/>
    <w:basedOn w:val="a"/>
    <w:rsid w:val="00DE540E"/>
    <w:pPr>
      <w:shd w:val="clear" w:color="auto" w:fill="FFFFFF"/>
      <w:autoSpaceDE/>
      <w:autoSpaceDN/>
      <w:adjustRightInd/>
      <w:spacing w:after="600" w:line="317" w:lineRule="exact"/>
      <w:ind w:hanging="700"/>
    </w:pPr>
    <w:rPr>
      <w:rFonts w:eastAsia="Times New Roman"/>
      <w:spacing w:val="6"/>
      <w:kern w:val="0"/>
      <w:sz w:val="25"/>
      <w:szCs w:val="25"/>
      <w:lang w:eastAsia="ru-RU"/>
    </w:rPr>
  </w:style>
  <w:style w:type="paragraph" w:styleId="ac">
    <w:name w:val="Normal (Web)"/>
    <w:basedOn w:val="a"/>
    <w:uiPriority w:val="99"/>
    <w:rsid w:val="00DE540E"/>
    <w:pPr>
      <w:widowControl/>
      <w:autoSpaceDE/>
      <w:autoSpaceDN/>
      <w:adjustRightInd/>
      <w:spacing w:before="100" w:beforeAutospacing="1" w:after="100" w:afterAutospacing="1"/>
    </w:pPr>
    <w:rPr>
      <w:rFonts w:eastAsia="Times New Roman"/>
      <w:kern w:val="0"/>
      <w:lang w:eastAsia="ru-RU"/>
    </w:rPr>
  </w:style>
  <w:style w:type="paragraph" w:styleId="21">
    <w:name w:val="Body Text 2"/>
    <w:basedOn w:val="a"/>
    <w:link w:val="22"/>
    <w:rsid w:val="00DE540E"/>
    <w:pPr>
      <w:widowControl/>
      <w:autoSpaceDE/>
      <w:autoSpaceDN/>
      <w:adjustRightInd/>
      <w:spacing w:after="120" w:line="480" w:lineRule="auto"/>
    </w:pPr>
    <w:rPr>
      <w:rFonts w:eastAsia="Times New Roman"/>
      <w:kern w:val="0"/>
      <w:lang w:eastAsia="ru-RU"/>
    </w:rPr>
  </w:style>
  <w:style w:type="character" w:customStyle="1" w:styleId="22">
    <w:name w:val="Основной текст 2 Знак"/>
    <w:basedOn w:val="a0"/>
    <w:link w:val="21"/>
    <w:rsid w:val="00DE540E"/>
    <w:rPr>
      <w:rFonts w:eastAsia="Times New Roman"/>
      <w:kern w:val="0"/>
      <w:lang w:eastAsia="ru-RU"/>
    </w:rPr>
  </w:style>
  <w:style w:type="paragraph" w:customStyle="1" w:styleId="ad">
    <w:name w:val="Нормальный (таблица)"/>
    <w:basedOn w:val="a"/>
    <w:next w:val="a"/>
    <w:uiPriority w:val="99"/>
    <w:rsid w:val="00DE540E"/>
    <w:pPr>
      <w:jc w:val="both"/>
    </w:pPr>
    <w:rPr>
      <w:rFonts w:ascii="Arial" w:eastAsia="Times New Roman" w:hAnsi="Arial" w:cs="Arial"/>
      <w:kern w:val="0"/>
      <w:lang w:eastAsia="ru-RU"/>
    </w:rPr>
  </w:style>
  <w:style w:type="paragraph" w:styleId="ae">
    <w:name w:val="Subtitle"/>
    <w:basedOn w:val="a"/>
    <w:next w:val="a"/>
    <w:link w:val="af"/>
    <w:uiPriority w:val="11"/>
    <w:qFormat/>
    <w:rsid w:val="00DE540E"/>
    <w:pPr>
      <w:widowControl/>
      <w:numPr>
        <w:ilvl w:val="1"/>
      </w:numPr>
      <w:autoSpaceDE/>
      <w:autoSpaceDN/>
      <w:adjustRightInd/>
      <w:spacing w:after="200" w:line="276" w:lineRule="auto"/>
    </w:pPr>
    <w:rPr>
      <w:rFonts w:ascii="Cambria" w:eastAsia="Times New Roman" w:hAnsi="Cambria"/>
      <w:i/>
      <w:iCs/>
      <w:color w:val="4F81BD"/>
      <w:spacing w:val="15"/>
      <w:kern w:val="0"/>
    </w:rPr>
  </w:style>
  <w:style w:type="character" w:customStyle="1" w:styleId="af">
    <w:name w:val="Подзаголовок Знак"/>
    <w:basedOn w:val="a0"/>
    <w:link w:val="ae"/>
    <w:uiPriority w:val="11"/>
    <w:rsid w:val="00DE540E"/>
    <w:rPr>
      <w:rFonts w:ascii="Cambria" w:eastAsia="Times New Roman" w:hAnsi="Cambria"/>
      <w:i/>
      <w:iCs/>
      <w:color w:val="4F81BD"/>
      <w:spacing w:val="15"/>
      <w:kern w:val="0"/>
    </w:rPr>
  </w:style>
  <w:style w:type="paragraph" w:customStyle="1" w:styleId="ConsPlusNonformat">
    <w:name w:val="ConsPlusNonformat"/>
    <w:rsid w:val="00DE540E"/>
    <w:pPr>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Normal">
    <w:name w:val="ConsPlusNormal"/>
    <w:rsid w:val="00DE540E"/>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f0">
    <w:name w:val="annotation text"/>
    <w:basedOn w:val="a"/>
    <w:link w:val="af1"/>
    <w:uiPriority w:val="99"/>
    <w:semiHidden/>
    <w:unhideWhenUsed/>
    <w:rsid w:val="00DE540E"/>
    <w:pPr>
      <w:widowControl/>
      <w:autoSpaceDE/>
      <w:autoSpaceDN/>
      <w:adjustRightInd/>
    </w:pPr>
    <w:rPr>
      <w:rFonts w:eastAsia="Times New Roman"/>
      <w:kern w:val="0"/>
      <w:sz w:val="20"/>
      <w:szCs w:val="20"/>
      <w:lang w:eastAsia="ru-RU"/>
    </w:rPr>
  </w:style>
  <w:style w:type="character" w:customStyle="1" w:styleId="af1">
    <w:name w:val="Текст примечания Знак"/>
    <w:basedOn w:val="a0"/>
    <w:link w:val="af0"/>
    <w:uiPriority w:val="99"/>
    <w:semiHidden/>
    <w:rsid w:val="00DE540E"/>
    <w:rPr>
      <w:rFonts w:eastAsia="Times New Roman"/>
      <w:kern w:val="0"/>
      <w:sz w:val="20"/>
      <w:szCs w:val="20"/>
      <w:lang w:eastAsia="ru-RU"/>
    </w:rPr>
  </w:style>
  <w:style w:type="character" w:customStyle="1" w:styleId="af2">
    <w:name w:val="Гипертекстовая ссылка"/>
    <w:uiPriority w:val="99"/>
    <w:rsid w:val="00DE540E"/>
    <w:rPr>
      <w:rFonts w:cs="Times New Roman"/>
      <w:b w:val="0"/>
      <w:color w:val="106BBE"/>
    </w:rPr>
  </w:style>
  <w:style w:type="paragraph" w:styleId="23">
    <w:name w:val="Body Text Indent 2"/>
    <w:basedOn w:val="a"/>
    <w:link w:val="24"/>
    <w:uiPriority w:val="99"/>
    <w:rsid w:val="00DE540E"/>
    <w:pPr>
      <w:widowControl/>
      <w:autoSpaceDE/>
      <w:autoSpaceDN/>
      <w:adjustRightInd/>
      <w:spacing w:after="120" w:line="480" w:lineRule="auto"/>
      <w:ind w:left="283"/>
    </w:pPr>
    <w:rPr>
      <w:rFonts w:eastAsia="Times New Roman"/>
      <w:kern w:val="0"/>
      <w:lang w:eastAsia="ru-RU"/>
    </w:rPr>
  </w:style>
  <w:style w:type="character" w:customStyle="1" w:styleId="24">
    <w:name w:val="Основной текст с отступом 2 Знак"/>
    <w:basedOn w:val="a0"/>
    <w:link w:val="23"/>
    <w:uiPriority w:val="99"/>
    <w:rsid w:val="00DE540E"/>
    <w:rPr>
      <w:rFonts w:eastAsia="Times New Roman"/>
      <w:kern w:val="0"/>
      <w:lang w:eastAsia="ru-RU"/>
    </w:rPr>
  </w:style>
  <w:style w:type="character" w:customStyle="1" w:styleId="af3">
    <w:name w:val="Оглавление_"/>
    <w:basedOn w:val="a0"/>
    <w:link w:val="12"/>
    <w:uiPriority w:val="99"/>
    <w:locked/>
    <w:rsid w:val="00DE540E"/>
    <w:rPr>
      <w:sz w:val="26"/>
      <w:szCs w:val="26"/>
      <w:shd w:val="clear" w:color="auto" w:fill="FFFFFF"/>
    </w:rPr>
  </w:style>
  <w:style w:type="paragraph" w:customStyle="1" w:styleId="12">
    <w:name w:val="Оглавление1"/>
    <w:basedOn w:val="a"/>
    <w:link w:val="af3"/>
    <w:uiPriority w:val="99"/>
    <w:rsid w:val="00DE540E"/>
    <w:pPr>
      <w:shd w:val="clear" w:color="auto" w:fill="FFFFFF"/>
      <w:autoSpaceDE/>
      <w:autoSpaceDN/>
      <w:adjustRightInd/>
      <w:spacing w:line="322" w:lineRule="exact"/>
      <w:jc w:val="both"/>
    </w:pPr>
    <w:rPr>
      <w:sz w:val="26"/>
      <w:szCs w:val="26"/>
    </w:rPr>
  </w:style>
  <w:style w:type="character" w:customStyle="1" w:styleId="32">
    <w:name w:val="Основной текст (3)_"/>
    <w:basedOn w:val="a0"/>
    <w:link w:val="33"/>
    <w:rsid w:val="00DE540E"/>
    <w:rPr>
      <w:rFonts w:ascii="Arial" w:eastAsia="Arial" w:hAnsi="Arial" w:cs="Arial"/>
      <w:sz w:val="21"/>
      <w:szCs w:val="21"/>
      <w:shd w:val="clear" w:color="auto" w:fill="FFFFFF"/>
    </w:rPr>
  </w:style>
  <w:style w:type="paragraph" w:customStyle="1" w:styleId="33">
    <w:name w:val="Основной текст (3)"/>
    <w:basedOn w:val="a"/>
    <w:link w:val="32"/>
    <w:rsid w:val="00DE540E"/>
    <w:pPr>
      <w:widowControl/>
      <w:shd w:val="clear" w:color="auto" w:fill="FFFFFF"/>
      <w:autoSpaceDE/>
      <w:autoSpaceDN/>
      <w:adjustRightInd/>
      <w:spacing w:line="216" w:lineRule="exact"/>
    </w:pPr>
    <w:rPr>
      <w:rFonts w:ascii="Arial" w:eastAsia="Arial" w:hAnsi="Arial" w:cs="Arial"/>
      <w:sz w:val="21"/>
      <w:szCs w:val="21"/>
    </w:rPr>
  </w:style>
  <w:style w:type="table" w:styleId="af4">
    <w:name w:val="Table Grid"/>
    <w:basedOn w:val="a1"/>
    <w:uiPriority w:val="59"/>
    <w:rsid w:val="00DE540E"/>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rsid w:val="00DE540E"/>
    <w:pPr>
      <w:spacing w:after="0" w:line="240" w:lineRule="auto"/>
    </w:pPr>
    <w:rPr>
      <w:rFonts w:ascii="Calibri" w:eastAsia="Times New Roman" w:hAnsi="Calibri"/>
      <w:kern w:val="0"/>
      <w:sz w:val="22"/>
      <w:szCs w:val="22"/>
    </w:rPr>
  </w:style>
  <w:style w:type="character" w:customStyle="1" w:styleId="NoSpacingChar">
    <w:name w:val="No Spacing Char"/>
    <w:link w:val="NoSpacing1"/>
    <w:locked/>
    <w:rsid w:val="00DE540E"/>
    <w:rPr>
      <w:rFonts w:ascii="Calibri" w:eastAsia="Times New Roman" w:hAnsi="Calibri"/>
      <w:kern w:val="0"/>
      <w:sz w:val="22"/>
      <w:szCs w:val="22"/>
    </w:rPr>
  </w:style>
  <w:style w:type="paragraph" w:customStyle="1" w:styleId="TABLE">
    <w:name w:val="TABLE"/>
    <w:rsid w:val="00DE540E"/>
    <w:pPr>
      <w:widowControl w:val="0"/>
      <w:autoSpaceDE w:val="0"/>
      <w:autoSpaceDN w:val="0"/>
      <w:adjustRightInd w:val="0"/>
      <w:spacing w:after="0" w:line="240" w:lineRule="auto"/>
    </w:pPr>
    <w:rPr>
      <w:rFonts w:eastAsia="Times New Roman"/>
      <w:kern w:val="0"/>
      <w:lang w:eastAsia="ru-RU"/>
    </w:rPr>
  </w:style>
  <w:style w:type="character" w:styleId="af5">
    <w:name w:val="annotation reference"/>
    <w:uiPriority w:val="99"/>
    <w:semiHidden/>
    <w:rsid w:val="00DE540E"/>
    <w:rPr>
      <w:sz w:val="16"/>
      <w:szCs w:val="16"/>
    </w:rPr>
  </w:style>
  <w:style w:type="paragraph" w:styleId="af6">
    <w:name w:val="annotation subject"/>
    <w:basedOn w:val="af0"/>
    <w:next w:val="af0"/>
    <w:link w:val="af7"/>
    <w:uiPriority w:val="99"/>
    <w:semiHidden/>
    <w:rsid w:val="00DE540E"/>
    <w:pPr>
      <w:spacing w:after="200"/>
    </w:pPr>
    <w:rPr>
      <w:rFonts w:ascii="Calibri" w:eastAsia="Calibri" w:hAnsi="Calibri" w:cs="Calibri"/>
      <w:b/>
      <w:bCs/>
      <w:lang w:eastAsia="en-US"/>
    </w:rPr>
  </w:style>
  <w:style w:type="character" w:customStyle="1" w:styleId="af7">
    <w:name w:val="Тема примечания Знак"/>
    <w:basedOn w:val="af1"/>
    <w:link w:val="af6"/>
    <w:uiPriority w:val="99"/>
    <w:semiHidden/>
    <w:rsid w:val="00DE540E"/>
    <w:rPr>
      <w:rFonts w:ascii="Calibri" w:eastAsia="Calibri" w:hAnsi="Calibri" w:cs="Calibri"/>
      <w:b/>
      <w:bCs/>
      <w:kern w:val="0"/>
      <w:sz w:val="20"/>
      <w:szCs w:val="20"/>
      <w:lang w:eastAsia="ru-RU"/>
    </w:rPr>
  </w:style>
  <w:style w:type="paragraph" w:styleId="af8">
    <w:name w:val="Revision"/>
    <w:hidden/>
    <w:uiPriority w:val="99"/>
    <w:semiHidden/>
    <w:rsid w:val="00DE540E"/>
    <w:pPr>
      <w:spacing w:after="0" w:line="240" w:lineRule="auto"/>
    </w:pPr>
    <w:rPr>
      <w:rFonts w:ascii="Calibri" w:eastAsia="Calibri" w:hAnsi="Calibri" w:cs="Calibri"/>
      <w:kern w:val="0"/>
      <w:sz w:val="22"/>
      <w:szCs w:val="22"/>
    </w:rPr>
  </w:style>
  <w:style w:type="character" w:customStyle="1" w:styleId="fontstyle33">
    <w:name w:val="fontstyle33"/>
    <w:uiPriority w:val="99"/>
    <w:rsid w:val="00DE540E"/>
  </w:style>
  <w:style w:type="paragraph" w:customStyle="1" w:styleId="140">
    <w:name w:val="Стиль Основной текст с отступом + 14 пт По ширине Слева:  0 см П..."/>
    <w:basedOn w:val="af9"/>
    <w:uiPriority w:val="99"/>
    <w:rsid w:val="00DE540E"/>
    <w:pPr>
      <w:widowControl w:val="0"/>
      <w:autoSpaceDE w:val="0"/>
      <w:autoSpaceDN w:val="0"/>
      <w:adjustRightInd w:val="0"/>
      <w:spacing w:after="0" w:line="240" w:lineRule="auto"/>
      <w:ind w:left="0" w:firstLine="709"/>
      <w:jc w:val="both"/>
    </w:pPr>
    <w:rPr>
      <w:rFonts w:ascii="Times New Roman" w:eastAsia="Times New Roman" w:hAnsi="Times New Roman" w:cs="Times New Roman"/>
      <w:sz w:val="28"/>
      <w:szCs w:val="28"/>
    </w:rPr>
  </w:style>
  <w:style w:type="paragraph" w:styleId="af9">
    <w:name w:val="Body Text Indent"/>
    <w:basedOn w:val="a"/>
    <w:link w:val="afa"/>
    <w:uiPriority w:val="99"/>
    <w:semiHidden/>
    <w:rsid w:val="00DE540E"/>
    <w:pPr>
      <w:widowControl/>
      <w:autoSpaceDE/>
      <w:autoSpaceDN/>
      <w:adjustRightInd/>
      <w:spacing w:after="120" w:line="276" w:lineRule="auto"/>
      <w:ind w:left="283"/>
    </w:pPr>
    <w:rPr>
      <w:rFonts w:ascii="Calibri" w:eastAsia="Calibri" w:hAnsi="Calibri" w:cs="Calibri"/>
      <w:kern w:val="0"/>
      <w:sz w:val="22"/>
      <w:szCs w:val="22"/>
    </w:rPr>
  </w:style>
  <w:style w:type="character" w:customStyle="1" w:styleId="afa">
    <w:name w:val="Основной текст с отступом Знак"/>
    <w:basedOn w:val="a0"/>
    <w:link w:val="af9"/>
    <w:uiPriority w:val="99"/>
    <w:semiHidden/>
    <w:rsid w:val="00DE540E"/>
    <w:rPr>
      <w:rFonts w:ascii="Calibri" w:eastAsia="Calibri" w:hAnsi="Calibri" w:cs="Calibri"/>
      <w:kern w:val="0"/>
      <w:sz w:val="22"/>
      <w:szCs w:val="22"/>
    </w:rPr>
  </w:style>
  <w:style w:type="character" w:customStyle="1" w:styleId="91">
    <w:name w:val="Заголовок 9 Знак1"/>
    <w:uiPriority w:val="99"/>
    <w:locked/>
    <w:rsid w:val="00DE540E"/>
    <w:rPr>
      <w:rFonts w:ascii="Cambria" w:hAnsi="Cambria" w:cs="Cambria"/>
      <w:color w:val="000000"/>
      <w:lang w:eastAsia="ar-SA" w:bidi="ar-SA"/>
    </w:rPr>
  </w:style>
  <w:style w:type="paragraph" w:customStyle="1" w:styleId="ConsPlusCell">
    <w:name w:val="ConsPlusCell"/>
    <w:uiPriority w:val="99"/>
    <w:rsid w:val="00DE540E"/>
    <w:pPr>
      <w:widowControl w:val="0"/>
      <w:autoSpaceDE w:val="0"/>
      <w:autoSpaceDN w:val="0"/>
      <w:adjustRightInd w:val="0"/>
      <w:spacing w:after="0" w:line="240" w:lineRule="auto"/>
    </w:pPr>
    <w:rPr>
      <w:rFonts w:ascii="Calibri" w:eastAsia="Times New Roman" w:hAnsi="Calibri" w:cs="Calibri"/>
      <w:kern w:val="0"/>
      <w:sz w:val="22"/>
      <w:szCs w:val="22"/>
      <w:lang w:eastAsia="ru-RU"/>
    </w:rPr>
  </w:style>
  <w:style w:type="character" w:customStyle="1" w:styleId="afb">
    <w:name w:val="Основной текст_"/>
    <w:link w:val="13"/>
    <w:uiPriority w:val="99"/>
    <w:locked/>
    <w:rsid w:val="00DE540E"/>
    <w:rPr>
      <w:shd w:val="clear" w:color="auto" w:fill="FFFFFF"/>
    </w:rPr>
  </w:style>
  <w:style w:type="paragraph" w:customStyle="1" w:styleId="13">
    <w:name w:val="Основной текст1"/>
    <w:basedOn w:val="a"/>
    <w:link w:val="afb"/>
    <w:uiPriority w:val="99"/>
    <w:rsid w:val="00DE540E"/>
    <w:pPr>
      <w:shd w:val="clear" w:color="auto" w:fill="FFFFFF"/>
      <w:autoSpaceDE/>
      <w:autoSpaceDN/>
      <w:adjustRightInd/>
    </w:pPr>
  </w:style>
  <w:style w:type="character" w:customStyle="1" w:styleId="92">
    <w:name w:val="Основной текст + 9"/>
    <w:aliases w:val="5 pt"/>
    <w:uiPriority w:val="99"/>
    <w:rsid w:val="00DE540E"/>
    <w:rPr>
      <w:color w:val="000000"/>
      <w:spacing w:val="0"/>
      <w:w w:val="100"/>
      <w:position w:val="0"/>
      <w:sz w:val="19"/>
      <w:szCs w:val="19"/>
      <w:shd w:val="clear" w:color="auto" w:fill="FFFFFF"/>
      <w:lang w:val="ru-RU"/>
    </w:rPr>
  </w:style>
  <w:style w:type="character" w:customStyle="1" w:styleId="blk">
    <w:name w:val="blk"/>
    <w:basedOn w:val="a0"/>
    <w:uiPriority w:val="99"/>
    <w:rsid w:val="00DE540E"/>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DE540E"/>
    <w:pPr>
      <w:widowControl/>
      <w:autoSpaceDE/>
      <w:autoSpaceDN/>
      <w:adjustRightInd/>
      <w:spacing w:after="160" w:line="240" w:lineRule="exact"/>
    </w:pPr>
    <w:rPr>
      <w:rFonts w:eastAsia="Times New Roman"/>
      <w:kern w:val="0"/>
      <w:lang w:val="en-US"/>
    </w:rPr>
  </w:style>
  <w:style w:type="paragraph" w:customStyle="1" w:styleId="80">
    <w:name w:val="Основной текст80"/>
    <w:basedOn w:val="a"/>
    <w:uiPriority w:val="99"/>
    <w:rsid w:val="00DE540E"/>
    <w:pPr>
      <w:widowControl/>
      <w:shd w:val="clear" w:color="auto" w:fill="FFFFFF"/>
      <w:autoSpaceDE/>
      <w:autoSpaceDN/>
      <w:adjustRightInd/>
      <w:spacing w:before="420" w:line="346" w:lineRule="exact"/>
      <w:jc w:val="both"/>
    </w:pPr>
    <w:rPr>
      <w:rFonts w:eastAsia="Times New Roman"/>
      <w:kern w:val="0"/>
      <w:sz w:val="27"/>
      <w:szCs w:val="27"/>
    </w:rPr>
  </w:style>
  <w:style w:type="character" w:customStyle="1" w:styleId="43">
    <w:name w:val="Основной текст43"/>
    <w:uiPriority w:val="99"/>
    <w:rsid w:val="00DE540E"/>
    <w:rPr>
      <w:rFonts w:ascii="Times New Roman" w:hAnsi="Times New Roman" w:cs="Times New Roman"/>
      <w:sz w:val="27"/>
      <w:szCs w:val="27"/>
      <w:shd w:val="clear" w:color="auto" w:fill="FFFFFF"/>
    </w:rPr>
  </w:style>
  <w:style w:type="character" w:customStyle="1" w:styleId="50">
    <w:name w:val="Основной текст50"/>
    <w:uiPriority w:val="99"/>
    <w:rsid w:val="00DE540E"/>
    <w:rPr>
      <w:rFonts w:ascii="Times New Roman" w:hAnsi="Times New Roman" w:cs="Times New Roman"/>
      <w:sz w:val="27"/>
      <w:szCs w:val="27"/>
      <w:shd w:val="clear" w:color="auto" w:fill="FFFFFF"/>
    </w:rPr>
  </w:style>
  <w:style w:type="table" w:customStyle="1" w:styleId="14">
    <w:name w:val="Сетка таблицы1"/>
    <w:uiPriority w:val="99"/>
    <w:rsid w:val="00DE540E"/>
    <w:pPr>
      <w:spacing w:after="0" w:line="240" w:lineRule="auto"/>
    </w:pPr>
    <w:rPr>
      <w:rFonts w:ascii="Calibri" w:eastAsia="Calibri" w:hAnsi="Calibri" w:cs="Calibri"/>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l-run">
    <w:name w:val="dxl-run"/>
    <w:uiPriority w:val="99"/>
    <w:rsid w:val="00DE540E"/>
  </w:style>
  <w:style w:type="paragraph" w:customStyle="1" w:styleId="afd">
    <w:name w:val="Прижатый влево"/>
    <w:basedOn w:val="a"/>
    <w:next w:val="a"/>
    <w:uiPriority w:val="99"/>
    <w:rsid w:val="00DE540E"/>
    <w:rPr>
      <w:rFonts w:ascii="Arial" w:eastAsia="Times New Roman" w:hAnsi="Arial" w:cs="Arial"/>
      <w:kern w:val="0"/>
      <w:lang w:eastAsia="ru-RU"/>
    </w:rPr>
  </w:style>
  <w:style w:type="paragraph" w:customStyle="1" w:styleId="ConsPlusTitle">
    <w:name w:val="ConsPlusTitle"/>
    <w:rsid w:val="00DE540E"/>
    <w:pPr>
      <w:widowControl w:val="0"/>
      <w:autoSpaceDE w:val="0"/>
      <w:autoSpaceDN w:val="0"/>
      <w:spacing w:after="0" w:line="240" w:lineRule="auto"/>
    </w:pPr>
    <w:rPr>
      <w:rFonts w:ascii="Calibri" w:eastAsia="Times New Roman" w:hAnsi="Calibri" w:cs="Calibri"/>
      <w:b/>
      <w:kern w:val="0"/>
      <w:sz w:val="22"/>
      <w:szCs w:val="20"/>
      <w:lang w:eastAsia="ru-RU"/>
    </w:rPr>
  </w:style>
  <w:style w:type="numbering" w:customStyle="1" w:styleId="25">
    <w:name w:val="Нет списка2"/>
    <w:next w:val="a2"/>
    <w:uiPriority w:val="99"/>
    <w:semiHidden/>
    <w:unhideWhenUsed/>
    <w:rsid w:val="00DE540E"/>
  </w:style>
  <w:style w:type="table" w:customStyle="1" w:styleId="26">
    <w:name w:val="Сетка таблицы2"/>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DE540E"/>
    <w:pPr>
      <w:spacing w:after="0" w:line="240" w:lineRule="auto"/>
    </w:pPr>
    <w:rPr>
      <w:rFonts w:ascii="Calibri" w:eastAsia="Calibri" w:hAnsi="Calibri"/>
      <w:kern w:val="0"/>
      <w:sz w:val="22"/>
      <w:szCs w:val="22"/>
    </w:rPr>
  </w:style>
  <w:style w:type="table" w:customStyle="1" w:styleId="34">
    <w:name w:val="Сетка таблицы3"/>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4"/>
    <w:uiPriority w:val="59"/>
    <w:rsid w:val="00DE540E"/>
    <w:pPr>
      <w:spacing w:after="0" w:line="240" w:lineRule="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uiPriority w:val="59"/>
    <w:qFormat/>
    <w:rsid w:val="00DE540E"/>
    <w:pPr>
      <w:spacing w:after="0" w:line="240" w:lineRule="auto"/>
    </w:pPr>
    <w:rPr>
      <w:rFonts w:eastAsia="SimSu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t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90439-313F-4497-A686-64CCB13B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41</Pages>
  <Words>12674</Words>
  <Characters>72242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2021-12-28T07:09:00Z</cp:lastPrinted>
  <dcterms:created xsi:type="dcterms:W3CDTF">2020-07-21T09:27:00Z</dcterms:created>
  <dcterms:modified xsi:type="dcterms:W3CDTF">2022-12-29T09:31:00Z</dcterms:modified>
</cp:coreProperties>
</file>